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5000000">
      <w:pPr>
        <w:pStyle w:val="Style_2"/>
        <w:rPr>
          <w:rFonts w:ascii="Times New Roman" w:hAnsi="Times New Roman"/>
          <w:b w:val="1"/>
          <w:sz w:val="24"/>
        </w:rPr>
      </w:pPr>
    </w:p>
    <w:p w14:paraId="06000000">
      <w:pPr>
        <w:pStyle w:val="Style_2"/>
        <w:widowControl w:val="0"/>
        <w:ind/>
        <w:jc w:val="center"/>
        <w:rPr>
          <w:rFonts w:ascii="Times New Roman" w:hAnsi="Times New Roman"/>
          <w:b w:val="1"/>
          <w:sz w:val="24"/>
        </w:rPr>
      </w:pPr>
      <w:r>
        <w:rPr>
          <w:b w:val="1"/>
          <w:sz w:val="24"/>
        </w:rPr>
        <w:t xml:space="preserve">Территориальное управление Федерального агентства по управлению </w:t>
      </w:r>
    </w:p>
    <w:p w14:paraId="07000000">
      <w:pPr>
        <w:pStyle w:val="Style_2"/>
        <w:widowControl w:val="0"/>
        <w:ind/>
        <w:jc w:val="center"/>
        <w:rPr>
          <w:rFonts w:ascii="Times New Roman" w:hAnsi="Times New Roman"/>
          <w:b w:val="1"/>
          <w:sz w:val="24"/>
        </w:rPr>
      </w:pPr>
      <w:r>
        <w:rPr>
          <w:b w:val="1"/>
          <w:sz w:val="24"/>
        </w:rPr>
        <w:t>государственным имуществом в Пермском крае</w:t>
      </w:r>
    </w:p>
    <w:p w14:paraId="08000000">
      <w:pPr>
        <w:pStyle w:val="Style_2"/>
        <w:widowControl w:val="0"/>
        <w:ind/>
        <w:jc w:val="center"/>
        <w:rPr>
          <w:rFonts w:ascii="Times New Roman" w:hAnsi="Times New Roman"/>
          <w:b w:val="1"/>
          <w:i w:val="1"/>
          <w:sz w:val="24"/>
        </w:rPr>
      </w:pPr>
    </w:p>
    <w:p w14:paraId="09000000">
      <w:pPr>
        <w:pStyle w:val="Style_2"/>
        <w:widowControl w:val="0"/>
        <w:ind/>
        <w:jc w:val="center"/>
        <w:rPr>
          <w:rFonts w:ascii="Times New Roman" w:hAnsi="Times New Roman"/>
          <w:b w:val="1"/>
          <w:sz w:val="24"/>
        </w:rPr>
      </w:pPr>
      <w:r>
        <w:rPr>
          <w:b w:val="1"/>
          <w:sz w:val="24"/>
        </w:rPr>
        <w:t>ИНФОРМАЦИОННОЕ СООБЩЕНИЕ</w:t>
      </w:r>
    </w:p>
    <w:p w14:paraId="0A000000">
      <w:pPr>
        <w:pStyle w:val="Style_2"/>
        <w:widowControl w:val="0"/>
        <w:tabs>
          <w:tab w:leader="none" w:pos="0" w:val="left"/>
          <w:tab w:leader="none" w:pos="709" w:val="clear"/>
        </w:tabs>
        <w:ind/>
        <w:jc w:val="center"/>
        <w:rPr>
          <w:rFonts w:ascii="Times New Roman" w:hAnsi="Times New Roman"/>
          <w:b w:val="1"/>
          <w:sz w:val="24"/>
        </w:rPr>
      </w:pPr>
      <w:r>
        <w:rPr>
          <w:b w:val="1"/>
          <w:sz w:val="24"/>
        </w:rPr>
        <w:t xml:space="preserve">о проведении конкурса по продаже сооружения – причальная стенка ВГР, </w:t>
      </w:r>
    </w:p>
    <w:p w14:paraId="0B000000">
      <w:pPr>
        <w:pStyle w:val="Style_2"/>
        <w:widowControl w:val="0"/>
        <w:tabs>
          <w:tab w:leader="none" w:pos="0" w:val="left"/>
          <w:tab w:leader="none" w:pos="709" w:val="clear"/>
        </w:tabs>
        <w:ind/>
        <w:jc w:val="center"/>
        <w:rPr>
          <w:rFonts w:ascii="Times New Roman" w:hAnsi="Times New Roman"/>
          <w:b w:val="1"/>
          <w:sz w:val="24"/>
        </w:rPr>
      </w:pPr>
      <w:r>
        <w:rPr>
          <w:b w:val="1"/>
          <w:sz w:val="24"/>
        </w:rPr>
        <w:t xml:space="preserve">кадастровый номер 59:12:0000000:14079, по адресу: Пермский край,  г. Чайковский, </w:t>
      </w:r>
    </w:p>
    <w:p w14:paraId="0C000000">
      <w:pPr>
        <w:pStyle w:val="Style_2"/>
        <w:widowControl w:val="0"/>
        <w:tabs>
          <w:tab w:leader="none" w:pos="0" w:val="left"/>
          <w:tab w:leader="none" w:pos="709" w:val="clear"/>
        </w:tabs>
        <w:ind/>
        <w:jc w:val="center"/>
        <w:rPr>
          <w:rFonts w:ascii="Times New Roman" w:hAnsi="Times New Roman"/>
          <w:b w:val="1"/>
          <w:sz w:val="24"/>
        </w:rPr>
      </w:pPr>
      <w:r>
        <w:rPr>
          <w:b w:val="1"/>
          <w:sz w:val="24"/>
        </w:rPr>
        <w:t>в электронной форме</w:t>
      </w:r>
    </w:p>
    <w:p w14:paraId="0D000000">
      <w:pPr>
        <w:pStyle w:val="Style_2"/>
        <w:widowControl w:val="0"/>
        <w:ind/>
        <w:jc w:val="center"/>
        <w:rPr>
          <w:rFonts w:ascii="Times New Roman" w:hAnsi="Times New Roman"/>
          <w:b w:val="1"/>
          <w:i w:val="1"/>
          <w:sz w:val="24"/>
        </w:rPr>
      </w:pPr>
    </w:p>
    <w:p w14:paraId="0E000000">
      <w:pPr>
        <w:pStyle w:val="Style_2"/>
        <w:widowControl w:val="0"/>
        <w:ind/>
        <w:jc w:val="center"/>
        <w:rPr>
          <w:rFonts w:ascii="Times New Roman" w:hAnsi="Times New Roman"/>
          <w:b w:val="1"/>
          <w:i w:val="1"/>
          <w:sz w:val="24"/>
        </w:rPr>
      </w:pPr>
    </w:p>
    <w:p w14:paraId="0F000000">
      <w:pPr>
        <w:pStyle w:val="Style_2"/>
        <w:widowControl w:val="0"/>
        <w:ind/>
        <w:jc w:val="center"/>
        <w:rPr>
          <w:rFonts w:ascii="Times New Roman" w:hAnsi="Times New Roman"/>
          <w:b w:val="1"/>
          <w:i w:val="1"/>
          <w:sz w:val="24"/>
        </w:rPr>
      </w:pPr>
    </w:p>
    <w:p w14:paraId="10000000">
      <w:pPr>
        <w:pStyle w:val="Style_2"/>
        <w:widowControl w:val="0"/>
        <w:ind/>
        <w:jc w:val="center"/>
        <w:rPr>
          <w:rFonts w:ascii="Times New Roman" w:hAnsi="Times New Roman"/>
          <w:b w:val="1"/>
          <w:i w:val="1"/>
          <w:sz w:val="24"/>
        </w:rPr>
      </w:pPr>
    </w:p>
    <w:p w14:paraId="11000000">
      <w:pPr>
        <w:pStyle w:val="Style_2"/>
        <w:widowControl w:val="0"/>
        <w:ind/>
        <w:jc w:val="center"/>
        <w:rPr>
          <w:rFonts w:ascii="Times New Roman" w:hAnsi="Times New Roman"/>
          <w:b w:val="1"/>
          <w:i w:val="1"/>
          <w:sz w:val="24"/>
        </w:rPr>
      </w:pPr>
    </w:p>
    <w:tbl>
      <w:tblPr>
        <w:tblStyle w:val="Style_3"/>
        <w:tblW w:type="auto" w:w="0"/>
        <w:jc w:val="left"/>
        <w:tblInd w:type="dxa" w:w="0"/>
        <w:tblLayout w:type="fixed"/>
        <w:tblCellMar>
          <w:top w:type="dxa" w:w="0"/>
          <w:left w:type="dxa" w:w="108"/>
          <w:bottom w:type="dxa" w:w="0"/>
          <w:right w:type="dxa" w:w="108"/>
        </w:tblCellMar>
      </w:tblPr>
      <w:tblGrid>
        <w:gridCol w:w="5121"/>
        <w:gridCol w:w="4092"/>
      </w:tblGrid>
      <w:tr>
        <w:tc>
          <w:tcPr>
            <w:tcW w:type="dxa" w:w="5121"/>
            <w:tcBorders>
              <w:top w:sz="4" w:val="nil"/>
              <w:left w:sz="4" w:val="nil"/>
              <w:bottom w:sz="4" w:val="nil"/>
              <w:right w:sz="4" w:val="nil"/>
            </w:tcBorders>
            <w:tcMar>
              <w:top w:type="dxa" w:w="0"/>
              <w:left w:type="dxa" w:w="108"/>
              <w:bottom w:type="dxa" w:w="0"/>
              <w:right w:type="dxa" w:w="108"/>
            </w:tcMar>
          </w:tcPr>
          <w:p w14:paraId="12000000">
            <w:pPr>
              <w:pStyle w:val="Style_4"/>
              <w:widowControl w:val="0"/>
              <w:spacing w:after="0" w:before="0" w:line="264" w:lineRule="auto"/>
              <w:ind w:firstLine="0" w:left="0" w:right="57"/>
              <w:rPr>
                <w:rFonts w:ascii="Times New Roman" w:hAnsi="Times New Roman"/>
                <w:b w:val="1"/>
              </w:rPr>
            </w:pPr>
            <w:r>
              <w:rPr>
                <w:b w:val="1"/>
                <w:color w:val="000000"/>
                <w:spacing w:val="0"/>
              </w:rPr>
              <w:t>Дата начала приема заявок:</w:t>
            </w:r>
          </w:p>
          <w:p w14:paraId="13000000">
            <w:pPr>
              <w:pStyle w:val="Style_4"/>
              <w:widowControl w:val="0"/>
              <w:spacing w:after="0" w:before="0" w:line="264" w:lineRule="auto"/>
              <w:ind w:firstLine="0" w:left="0" w:right="57"/>
              <w:rPr>
                <w:rFonts w:ascii="Times New Roman" w:hAnsi="Times New Roman"/>
                <w:b w:val="1"/>
              </w:rPr>
            </w:pPr>
          </w:p>
        </w:tc>
        <w:tc>
          <w:tcPr>
            <w:tcW w:type="dxa" w:w="4092"/>
            <w:tcBorders>
              <w:top w:sz="4" w:val="nil"/>
              <w:left w:sz="4" w:val="nil"/>
              <w:bottom w:sz="4" w:val="nil"/>
              <w:right w:sz="4" w:val="nil"/>
            </w:tcBorders>
            <w:tcMar>
              <w:top w:type="dxa" w:w="0"/>
              <w:left w:type="dxa" w:w="108"/>
              <w:bottom w:type="dxa" w:w="0"/>
              <w:right w:type="dxa" w:w="108"/>
            </w:tcMar>
          </w:tcPr>
          <w:p w14:paraId="14000000">
            <w:pPr>
              <w:pStyle w:val="Style_2"/>
              <w:widowControl w:val="0"/>
              <w:spacing w:after="0" w:before="0" w:line="240" w:lineRule="auto"/>
              <w:ind w:firstLine="0" w:left="0" w:right="0"/>
              <w:jc w:val="left"/>
              <w:rPr>
                <w:rFonts w:ascii="Times New Roman" w:hAnsi="Times New Roman"/>
                <w:b w:val="1"/>
                <w:sz w:val="24"/>
              </w:rPr>
            </w:pPr>
            <w:r>
              <w:rPr>
                <w:b w:val="1"/>
                <w:color w:val="000000"/>
                <w:spacing w:val="0"/>
                <w:sz w:val="24"/>
              </w:rPr>
              <w:t>13 июля 2026 г.</w:t>
            </w:r>
          </w:p>
        </w:tc>
      </w:tr>
      <w:tr>
        <w:tc>
          <w:tcPr>
            <w:tcW w:type="dxa" w:w="5121"/>
            <w:tcBorders>
              <w:top w:sz="4" w:val="nil"/>
              <w:left w:sz="4" w:val="nil"/>
              <w:bottom w:sz="4" w:val="nil"/>
              <w:right w:sz="4" w:val="nil"/>
            </w:tcBorders>
            <w:tcMar>
              <w:top w:type="dxa" w:w="0"/>
              <w:left w:type="dxa" w:w="108"/>
              <w:bottom w:type="dxa" w:w="0"/>
              <w:right w:type="dxa" w:w="108"/>
            </w:tcMar>
          </w:tcPr>
          <w:p w14:paraId="15000000">
            <w:pPr>
              <w:pStyle w:val="Style_4"/>
              <w:widowControl w:val="0"/>
              <w:spacing w:after="0" w:before="0" w:line="264" w:lineRule="auto"/>
              <w:ind w:firstLine="0" w:left="0" w:right="57"/>
              <w:rPr>
                <w:rFonts w:ascii="Times New Roman" w:hAnsi="Times New Roman"/>
                <w:b w:val="1"/>
              </w:rPr>
            </w:pPr>
            <w:r>
              <w:rPr>
                <w:b w:val="1"/>
                <w:color w:val="000000"/>
                <w:spacing w:val="0"/>
              </w:rPr>
              <w:t>Дата окончания приема заявок:</w:t>
            </w:r>
          </w:p>
          <w:p w14:paraId="16000000">
            <w:pPr>
              <w:pStyle w:val="Style_4"/>
              <w:widowControl w:val="0"/>
              <w:spacing w:after="0" w:before="0" w:line="264" w:lineRule="auto"/>
              <w:ind w:firstLine="0" w:left="0" w:right="57"/>
              <w:rPr>
                <w:rFonts w:ascii="Times New Roman" w:hAnsi="Times New Roman"/>
                <w:b w:val="1"/>
              </w:rPr>
            </w:pPr>
          </w:p>
        </w:tc>
        <w:tc>
          <w:tcPr>
            <w:tcW w:type="dxa" w:w="4092"/>
            <w:tcBorders>
              <w:top w:sz="4" w:val="nil"/>
              <w:left w:sz="4" w:val="nil"/>
              <w:bottom w:sz="4" w:val="nil"/>
              <w:right w:sz="4" w:val="nil"/>
            </w:tcBorders>
            <w:tcMar>
              <w:top w:type="dxa" w:w="0"/>
              <w:left w:type="dxa" w:w="108"/>
              <w:bottom w:type="dxa" w:w="0"/>
              <w:right w:type="dxa" w:w="108"/>
            </w:tcMar>
          </w:tcPr>
          <w:p w14:paraId="17000000">
            <w:pPr>
              <w:pStyle w:val="Style_2"/>
              <w:widowControl w:val="0"/>
              <w:spacing w:after="0" w:before="0" w:line="240" w:lineRule="auto"/>
              <w:ind w:firstLine="0" w:left="0" w:right="0"/>
              <w:jc w:val="left"/>
              <w:rPr>
                <w:rFonts w:ascii="Times New Roman" w:hAnsi="Times New Roman"/>
                <w:b w:val="1"/>
                <w:sz w:val="24"/>
              </w:rPr>
            </w:pPr>
            <w:r>
              <w:rPr>
                <w:b w:val="1"/>
                <w:color w:val="000000"/>
                <w:spacing w:val="0"/>
                <w:sz w:val="24"/>
              </w:rPr>
              <w:t>27 августа 2026 г.</w:t>
            </w:r>
          </w:p>
        </w:tc>
      </w:tr>
      <w:tr>
        <w:tc>
          <w:tcPr>
            <w:tcW w:type="dxa" w:w="5121"/>
            <w:tcBorders>
              <w:top w:sz="4" w:val="nil"/>
              <w:left w:sz="4" w:val="nil"/>
              <w:bottom w:sz="4" w:val="nil"/>
              <w:right w:sz="4" w:val="nil"/>
            </w:tcBorders>
            <w:tcMar>
              <w:top w:type="dxa" w:w="0"/>
              <w:left w:type="dxa" w:w="108"/>
              <w:bottom w:type="dxa" w:w="0"/>
              <w:right w:type="dxa" w:w="108"/>
            </w:tcMar>
          </w:tcPr>
          <w:p w14:paraId="18000000">
            <w:pPr>
              <w:pStyle w:val="Style_4"/>
              <w:widowControl w:val="0"/>
              <w:spacing w:after="0" w:before="0" w:line="264" w:lineRule="auto"/>
              <w:ind w:firstLine="0" w:left="0" w:right="57"/>
              <w:rPr>
                <w:rFonts w:ascii="Times New Roman" w:hAnsi="Times New Roman"/>
                <w:b w:val="1"/>
              </w:rPr>
            </w:pPr>
            <w:r>
              <w:rPr>
                <w:b w:val="1"/>
                <w:color w:val="000000"/>
                <w:spacing w:val="0"/>
              </w:rPr>
              <w:t>Дата определения участников:</w:t>
            </w:r>
          </w:p>
          <w:p w14:paraId="19000000">
            <w:pPr>
              <w:pStyle w:val="Style_4"/>
              <w:widowControl w:val="0"/>
              <w:spacing w:after="0" w:before="0" w:line="264" w:lineRule="auto"/>
              <w:ind w:firstLine="0" w:left="0" w:right="57"/>
              <w:rPr>
                <w:rFonts w:ascii="Times New Roman" w:hAnsi="Times New Roman"/>
                <w:b w:val="1"/>
              </w:rPr>
            </w:pPr>
          </w:p>
        </w:tc>
        <w:tc>
          <w:tcPr>
            <w:tcW w:type="dxa" w:w="4092"/>
            <w:tcBorders>
              <w:top w:sz="4" w:val="nil"/>
              <w:left w:sz="4" w:val="nil"/>
              <w:bottom w:sz="4" w:val="nil"/>
              <w:right w:sz="4" w:val="nil"/>
            </w:tcBorders>
            <w:tcMar>
              <w:top w:type="dxa" w:w="0"/>
              <w:left w:type="dxa" w:w="108"/>
              <w:bottom w:type="dxa" w:w="0"/>
              <w:right w:type="dxa" w:w="108"/>
            </w:tcMar>
          </w:tcPr>
          <w:p w14:paraId="1A000000">
            <w:pPr>
              <w:pStyle w:val="Style_2"/>
              <w:widowControl w:val="0"/>
              <w:spacing w:after="0" w:before="0" w:line="240" w:lineRule="auto"/>
              <w:ind w:firstLine="0" w:left="0" w:right="0"/>
              <w:jc w:val="left"/>
              <w:rPr>
                <w:rFonts w:ascii="Times New Roman" w:hAnsi="Times New Roman"/>
                <w:b w:val="1"/>
                <w:sz w:val="24"/>
              </w:rPr>
            </w:pPr>
            <w:r>
              <w:rPr>
                <w:b w:val="1"/>
                <w:color w:val="000000"/>
                <w:spacing w:val="0"/>
                <w:sz w:val="24"/>
              </w:rPr>
              <w:t>02 сентября 2026 г.</w:t>
            </w:r>
          </w:p>
        </w:tc>
      </w:tr>
      <w:tr>
        <w:tc>
          <w:tcPr>
            <w:tcW w:type="dxa" w:w="5121"/>
            <w:tcBorders>
              <w:top w:sz="4" w:val="nil"/>
              <w:left w:sz="4" w:val="nil"/>
              <w:bottom w:sz="4" w:val="nil"/>
              <w:right w:sz="4" w:val="nil"/>
            </w:tcBorders>
            <w:tcMar>
              <w:top w:type="dxa" w:w="0"/>
              <w:left w:type="dxa" w:w="108"/>
              <w:bottom w:type="dxa" w:w="0"/>
              <w:right w:type="dxa" w:w="108"/>
            </w:tcMar>
          </w:tcPr>
          <w:p w14:paraId="1B000000">
            <w:pPr>
              <w:pStyle w:val="Style_4"/>
              <w:widowControl w:val="0"/>
              <w:spacing w:after="0" w:before="0" w:line="264" w:lineRule="auto"/>
              <w:ind w:firstLine="0" w:left="0" w:right="57"/>
              <w:rPr>
                <w:rFonts w:ascii="Times New Roman" w:hAnsi="Times New Roman"/>
                <w:b w:val="1"/>
              </w:rPr>
            </w:pPr>
            <w:r>
              <w:rPr>
                <w:b w:val="1"/>
                <w:color w:val="000000"/>
                <w:spacing w:val="0"/>
              </w:rPr>
              <w:t>Дата подведение итогов конкурса:</w:t>
            </w:r>
          </w:p>
          <w:p w14:paraId="1C000000">
            <w:pPr>
              <w:pStyle w:val="Style_4"/>
              <w:widowControl w:val="0"/>
              <w:spacing w:after="0" w:before="0" w:line="264" w:lineRule="auto"/>
              <w:ind w:firstLine="0" w:left="0" w:right="57"/>
              <w:rPr>
                <w:rFonts w:ascii="Times New Roman" w:hAnsi="Times New Roman"/>
                <w:b w:val="1"/>
              </w:rPr>
            </w:pPr>
          </w:p>
        </w:tc>
        <w:tc>
          <w:tcPr>
            <w:tcW w:type="dxa" w:w="4092"/>
            <w:tcBorders>
              <w:top w:sz="4" w:val="nil"/>
              <w:left w:sz="4" w:val="nil"/>
              <w:bottom w:sz="4" w:val="nil"/>
              <w:right w:sz="4" w:val="nil"/>
            </w:tcBorders>
            <w:tcMar>
              <w:top w:type="dxa" w:w="0"/>
              <w:left w:type="dxa" w:w="108"/>
              <w:bottom w:type="dxa" w:w="0"/>
              <w:right w:type="dxa" w:w="108"/>
            </w:tcMar>
          </w:tcPr>
          <w:p w14:paraId="1D000000">
            <w:pPr>
              <w:pStyle w:val="Style_2"/>
              <w:widowControl w:val="0"/>
              <w:spacing w:after="0" w:before="0" w:line="240" w:lineRule="auto"/>
              <w:ind w:firstLine="0" w:left="0" w:right="0"/>
              <w:jc w:val="left"/>
              <w:rPr>
                <w:rFonts w:ascii="Times New Roman" w:hAnsi="Times New Roman"/>
                <w:b w:val="1"/>
                <w:sz w:val="24"/>
              </w:rPr>
            </w:pPr>
            <w:r>
              <w:rPr>
                <w:b w:val="1"/>
                <w:color w:val="000000"/>
                <w:spacing w:val="0"/>
                <w:sz w:val="24"/>
              </w:rPr>
              <w:t>03 сентября 2026 г.</w:t>
            </w:r>
          </w:p>
        </w:tc>
      </w:tr>
    </w:tbl>
    <w:p w14:paraId="1E000000">
      <w:pPr>
        <w:pStyle w:val="Style_4"/>
        <w:widowControl w:val="0"/>
        <w:spacing w:line="264" w:lineRule="auto"/>
        <w:ind w:firstLine="0" w:left="0" w:right="57"/>
        <w:jc w:val="center"/>
        <w:rPr>
          <w:rFonts w:ascii="Times New Roman" w:hAnsi="Times New Roman"/>
          <w:b w:val="1"/>
        </w:rPr>
      </w:pPr>
    </w:p>
    <w:p w14:paraId="1F000000">
      <w:pPr>
        <w:pStyle w:val="Style_4"/>
        <w:widowControl w:val="0"/>
        <w:spacing w:line="264" w:lineRule="auto"/>
        <w:ind w:firstLine="0" w:left="0" w:right="57"/>
        <w:jc w:val="center"/>
        <w:rPr>
          <w:rFonts w:ascii="Times New Roman" w:hAnsi="Times New Roman"/>
          <w:b w:val="1"/>
        </w:rPr>
      </w:pPr>
    </w:p>
    <w:p w14:paraId="20000000">
      <w:pPr>
        <w:pStyle w:val="Style_4"/>
        <w:widowControl w:val="0"/>
        <w:spacing w:line="264" w:lineRule="auto"/>
        <w:ind w:firstLine="0" w:left="0" w:right="57"/>
        <w:jc w:val="center"/>
        <w:rPr>
          <w:rFonts w:ascii="Times New Roman" w:hAnsi="Times New Roman"/>
          <w:b w:val="1"/>
        </w:rPr>
      </w:pPr>
    </w:p>
    <w:p w14:paraId="21000000">
      <w:pPr>
        <w:pStyle w:val="Style_4"/>
        <w:widowControl w:val="0"/>
        <w:spacing w:line="264" w:lineRule="auto"/>
        <w:ind w:firstLine="0" w:left="0" w:right="57"/>
        <w:jc w:val="center"/>
        <w:rPr>
          <w:rFonts w:ascii="Times New Roman" w:hAnsi="Times New Roman"/>
          <w:b w:val="1"/>
        </w:rPr>
      </w:pPr>
    </w:p>
    <w:p w14:paraId="22000000">
      <w:pPr>
        <w:pStyle w:val="Style_4"/>
        <w:widowControl w:val="0"/>
        <w:spacing w:line="264" w:lineRule="auto"/>
        <w:ind w:firstLine="0" w:left="0" w:right="57"/>
        <w:jc w:val="center"/>
        <w:rPr>
          <w:rFonts w:ascii="Times New Roman" w:hAnsi="Times New Roman"/>
          <w:b w:val="1"/>
        </w:rPr>
      </w:pPr>
    </w:p>
    <w:p w14:paraId="23000000">
      <w:pPr>
        <w:pStyle w:val="Style_4"/>
        <w:widowControl w:val="0"/>
        <w:spacing w:line="264" w:lineRule="auto"/>
        <w:ind w:firstLine="0" w:left="0" w:right="57"/>
        <w:jc w:val="center"/>
        <w:rPr>
          <w:rFonts w:ascii="Times New Roman" w:hAnsi="Times New Roman"/>
          <w:b w:val="1"/>
        </w:rPr>
      </w:pPr>
    </w:p>
    <w:p w14:paraId="24000000">
      <w:pPr>
        <w:pStyle w:val="Style_4"/>
        <w:widowControl w:val="0"/>
        <w:spacing w:line="264" w:lineRule="auto"/>
        <w:ind w:firstLine="0" w:left="0" w:right="57"/>
        <w:jc w:val="center"/>
        <w:rPr>
          <w:rFonts w:ascii="Times New Roman" w:hAnsi="Times New Roman"/>
          <w:b w:val="1"/>
        </w:rPr>
      </w:pPr>
    </w:p>
    <w:p w14:paraId="25000000">
      <w:pPr>
        <w:pStyle w:val="Style_4"/>
        <w:widowControl w:val="0"/>
        <w:spacing w:line="264" w:lineRule="auto"/>
        <w:ind w:firstLine="0" w:left="0" w:right="57"/>
        <w:jc w:val="center"/>
        <w:rPr>
          <w:rFonts w:ascii="Times New Roman" w:hAnsi="Times New Roman"/>
          <w:b w:val="1"/>
        </w:rPr>
      </w:pPr>
    </w:p>
    <w:p w14:paraId="26000000">
      <w:pPr>
        <w:pStyle w:val="Style_4"/>
        <w:widowControl w:val="0"/>
        <w:spacing w:line="264" w:lineRule="auto"/>
        <w:ind w:firstLine="0" w:left="0" w:right="57"/>
        <w:jc w:val="center"/>
        <w:rPr>
          <w:rFonts w:ascii="Times New Roman" w:hAnsi="Times New Roman"/>
          <w:b w:val="1"/>
        </w:rPr>
      </w:pPr>
    </w:p>
    <w:p w14:paraId="27000000">
      <w:pPr>
        <w:pStyle w:val="Style_4"/>
        <w:widowControl w:val="0"/>
        <w:spacing w:line="264" w:lineRule="auto"/>
        <w:ind w:firstLine="0" w:left="0" w:right="57"/>
        <w:jc w:val="center"/>
        <w:rPr>
          <w:rFonts w:ascii="Times New Roman" w:hAnsi="Times New Roman"/>
          <w:b w:val="1"/>
        </w:rPr>
      </w:pPr>
    </w:p>
    <w:p w14:paraId="28000000">
      <w:pPr>
        <w:pStyle w:val="Style_4"/>
        <w:widowControl w:val="0"/>
        <w:spacing w:line="264" w:lineRule="auto"/>
        <w:ind w:firstLine="0" w:left="0" w:right="57"/>
        <w:jc w:val="center"/>
        <w:rPr>
          <w:rFonts w:ascii="Times New Roman" w:hAnsi="Times New Roman"/>
          <w:b w:val="1"/>
        </w:rPr>
      </w:pPr>
    </w:p>
    <w:p w14:paraId="29000000">
      <w:pPr>
        <w:pStyle w:val="Style_4"/>
        <w:widowControl w:val="0"/>
        <w:spacing w:line="264" w:lineRule="auto"/>
        <w:ind w:firstLine="0" w:left="0" w:right="57"/>
        <w:jc w:val="center"/>
        <w:rPr>
          <w:rFonts w:ascii="Times New Roman" w:hAnsi="Times New Roman"/>
          <w:b w:val="1"/>
        </w:rPr>
      </w:pPr>
    </w:p>
    <w:p w14:paraId="2A000000">
      <w:pPr>
        <w:pStyle w:val="Style_4"/>
        <w:widowControl w:val="0"/>
        <w:spacing w:line="264" w:lineRule="auto"/>
        <w:ind w:firstLine="0" w:left="0" w:right="57"/>
        <w:jc w:val="center"/>
        <w:rPr>
          <w:rFonts w:ascii="Times New Roman" w:hAnsi="Times New Roman"/>
          <w:b w:val="1"/>
        </w:rPr>
      </w:pPr>
    </w:p>
    <w:p w14:paraId="2B000000">
      <w:pPr>
        <w:pStyle w:val="Style_4"/>
        <w:widowControl w:val="0"/>
        <w:spacing w:line="264" w:lineRule="auto"/>
        <w:ind w:firstLine="0" w:left="0" w:right="57"/>
        <w:jc w:val="center"/>
        <w:rPr>
          <w:rFonts w:ascii="Times New Roman" w:hAnsi="Times New Roman"/>
          <w:b w:val="1"/>
        </w:rPr>
      </w:pPr>
    </w:p>
    <w:p w14:paraId="2C000000">
      <w:pPr>
        <w:pStyle w:val="Style_4"/>
        <w:widowControl w:val="0"/>
        <w:spacing w:line="264" w:lineRule="auto"/>
        <w:ind w:firstLine="0" w:left="0" w:right="57"/>
        <w:jc w:val="center"/>
        <w:rPr>
          <w:rFonts w:ascii="Times New Roman" w:hAnsi="Times New Roman"/>
          <w:b w:val="1"/>
        </w:rPr>
      </w:pPr>
    </w:p>
    <w:p w14:paraId="2D000000">
      <w:pPr>
        <w:pStyle w:val="Style_4"/>
        <w:widowControl w:val="0"/>
        <w:spacing w:line="264" w:lineRule="auto"/>
        <w:ind w:firstLine="0" w:left="0" w:right="57"/>
        <w:jc w:val="center"/>
        <w:rPr>
          <w:rFonts w:ascii="Times New Roman" w:hAnsi="Times New Roman"/>
          <w:b w:val="1"/>
        </w:rPr>
      </w:pPr>
    </w:p>
    <w:p w14:paraId="2E000000">
      <w:pPr>
        <w:pStyle w:val="Style_4"/>
        <w:widowControl w:val="0"/>
        <w:spacing w:line="264" w:lineRule="auto"/>
        <w:ind w:firstLine="0" w:left="0" w:right="57"/>
        <w:jc w:val="center"/>
        <w:rPr>
          <w:rFonts w:ascii="Times New Roman" w:hAnsi="Times New Roman"/>
          <w:b w:val="1"/>
        </w:rPr>
      </w:pPr>
    </w:p>
    <w:p w14:paraId="2F000000">
      <w:pPr>
        <w:pStyle w:val="Style_4"/>
        <w:widowControl w:val="0"/>
        <w:spacing w:line="264" w:lineRule="auto"/>
        <w:ind w:firstLine="0" w:left="0" w:right="57"/>
        <w:jc w:val="center"/>
        <w:rPr>
          <w:rFonts w:ascii="Times New Roman" w:hAnsi="Times New Roman"/>
          <w:b w:val="1"/>
        </w:rPr>
      </w:pPr>
    </w:p>
    <w:p w14:paraId="30000000">
      <w:pPr>
        <w:pStyle w:val="Style_4"/>
        <w:widowControl w:val="0"/>
        <w:spacing w:line="264" w:lineRule="auto"/>
        <w:ind w:firstLine="0" w:left="0" w:right="57"/>
        <w:jc w:val="center"/>
        <w:rPr>
          <w:rFonts w:ascii="Times New Roman" w:hAnsi="Times New Roman"/>
          <w:b w:val="1"/>
        </w:rPr>
      </w:pPr>
    </w:p>
    <w:p w14:paraId="31000000">
      <w:pPr>
        <w:pStyle w:val="Style_4"/>
        <w:widowControl w:val="0"/>
        <w:spacing w:line="264" w:lineRule="auto"/>
        <w:ind w:firstLine="0" w:left="0" w:right="57"/>
        <w:jc w:val="center"/>
        <w:rPr>
          <w:rFonts w:ascii="Times New Roman" w:hAnsi="Times New Roman"/>
          <w:b w:val="1"/>
        </w:rPr>
      </w:pPr>
    </w:p>
    <w:p w14:paraId="32000000">
      <w:pPr>
        <w:pStyle w:val="Style_4"/>
        <w:widowControl w:val="0"/>
        <w:spacing w:line="264" w:lineRule="auto"/>
        <w:ind w:firstLine="0" w:left="0" w:right="57"/>
        <w:jc w:val="center"/>
        <w:rPr>
          <w:rFonts w:ascii="Times New Roman" w:hAnsi="Times New Roman"/>
          <w:b w:val="1"/>
        </w:rPr>
      </w:pPr>
    </w:p>
    <w:p w14:paraId="33000000">
      <w:pPr>
        <w:pStyle w:val="Style_4"/>
        <w:widowControl w:val="0"/>
        <w:spacing w:line="264" w:lineRule="auto"/>
        <w:ind w:firstLine="0" w:left="0" w:right="57"/>
        <w:jc w:val="center"/>
        <w:rPr>
          <w:rFonts w:ascii="Times New Roman" w:hAnsi="Times New Roman"/>
          <w:b w:val="1"/>
        </w:rPr>
      </w:pPr>
    </w:p>
    <w:p w14:paraId="34000000">
      <w:pPr>
        <w:pStyle w:val="Style_4"/>
        <w:widowControl w:val="0"/>
        <w:spacing w:line="264" w:lineRule="auto"/>
        <w:ind w:firstLine="0" w:left="0" w:right="57"/>
        <w:jc w:val="center"/>
        <w:rPr>
          <w:rFonts w:ascii="Times New Roman" w:hAnsi="Times New Roman"/>
          <w:b w:val="1"/>
        </w:rPr>
      </w:pPr>
    </w:p>
    <w:p w14:paraId="35000000">
      <w:pPr>
        <w:pStyle w:val="Style_4"/>
        <w:widowControl w:val="0"/>
        <w:spacing w:line="264" w:lineRule="auto"/>
        <w:ind w:firstLine="0" w:left="0" w:right="57"/>
        <w:jc w:val="center"/>
        <w:rPr>
          <w:rFonts w:ascii="Times New Roman" w:hAnsi="Times New Roman"/>
          <w:b w:val="1"/>
        </w:rPr>
      </w:pPr>
    </w:p>
    <w:p w14:paraId="36000000">
      <w:pPr>
        <w:pStyle w:val="Style_4"/>
        <w:widowControl w:val="0"/>
        <w:spacing w:line="264" w:lineRule="auto"/>
        <w:ind w:firstLine="0" w:left="0" w:right="57"/>
        <w:jc w:val="center"/>
        <w:rPr>
          <w:rFonts w:ascii="Times New Roman" w:hAnsi="Times New Roman"/>
          <w:b w:val="1"/>
        </w:rPr>
      </w:pPr>
    </w:p>
    <w:p w14:paraId="37000000">
      <w:pPr>
        <w:pStyle w:val="Style_4"/>
        <w:widowControl w:val="0"/>
        <w:spacing w:line="264" w:lineRule="auto"/>
        <w:ind w:firstLine="0" w:left="0" w:right="57"/>
        <w:jc w:val="center"/>
        <w:rPr>
          <w:rFonts w:ascii="Times New Roman" w:hAnsi="Times New Roman"/>
          <w:b w:val="1"/>
        </w:rPr>
      </w:pPr>
    </w:p>
    <w:p w14:paraId="38000000">
      <w:pPr>
        <w:pStyle w:val="Style_4"/>
        <w:widowControl w:val="0"/>
        <w:spacing w:line="264" w:lineRule="auto"/>
        <w:ind w:firstLine="0" w:left="0" w:right="57"/>
        <w:jc w:val="center"/>
        <w:rPr>
          <w:rFonts w:ascii="Times New Roman" w:hAnsi="Times New Roman"/>
          <w:b w:val="1"/>
        </w:rPr>
      </w:pPr>
    </w:p>
    <w:p w14:paraId="39000000">
      <w:pPr>
        <w:pStyle w:val="Style_4"/>
        <w:widowControl w:val="0"/>
        <w:spacing w:line="264" w:lineRule="auto"/>
        <w:ind w:firstLine="0" w:left="0" w:right="57"/>
        <w:jc w:val="center"/>
        <w:rPr>
          <w:rFonts w:ascii="Times New Roman" w:hAnsi="Times New Roman"/>
          <w:b w:val="1"/>
        </w:rPr>
      </w:pPr>
    </w:p>
    <w:p w14:paraId="3A000000">
      <w:pPr>
        <w:pStyle w:val="Style_4"/>
        <w:widowControl w:val="0"/>
        <w:spacing w:line="264" w:lineRule="auto"/>
        <w:ind w:firstLine="0" w:left="0" w:right="57"/>
        <w:jc w:val="center"/>
        <w:rPr>
          <w:rFonts w:ascii="Times New Roman" w:hAnsi="Times New Roman"/>
          <w:b w:val="1"/>
        </w:rPr>
      </w:pPr>
    </w:p>
    <w:p w14:paraId="3B000000">
      <w:pPr>
        <w:pStyle w:val="Style_4"/>
        <w:widowControl w:val="0"/>
        <w:spacing w:line="264" w:lineRule="auto"/>
        <w:ind w:firstLine="0" w:left="0" w:right="57"/>
        <w:jc w:val="center"/>
        <w:rPr>
          <w:rFonts w:ascii="Times New Roman" w:hAnsi="Times New Roman"/>
          <w:b w:val="1"/>
        </w:rPr>
      </w:pPr>
    </w:p>
    <w:p w14:paraId="3C000000">
      <w:pPr>
        <w:pStyle w:val="Style_4"/>
        <w:widowControl w:val="0"/>
        <w:spacing w:line="264" w:lineRule="auto"/>
        <w:ind w:firstLine="0" w:left="0" w:right="57"/>
        <w:jc w:val="center"/>
        <w:rPr>
          <w:rFonts w:ascii="Times New Roman" w:hAnsi="Times New Roman"/>
          <w:b w:val="1"/>
        </w:rPr>
      </w:pPr>
    </w:p>
    <w:p w14:paraId="3D000000">
      <w:pPr>
        <w:pStyle w:val="Style_4"/>
        <w:widowControl w:val="0"/>
        <w:spacing w:line="264" w:lineRule="auto"/>
        <w:ind w:firstLine="0" w:left="0" w:right="57"/>
        <w:jc w:val="center"/>
        <w:rPr>
          <w:rFonts w:ascii="Times New Roman" w:hAnsi="Times New Roman"/>
          <w:b w:val="1"/>
        </w:rPr>
      </w:pPr>
      <w:r>
        <w:rPr>
          <w:b w:val="1"/>
        </w:rPr>
        <w:t>Основные понятия</w:t>
      </w:r>
    </w:p>
    <w:p w14:paraId="3E000000">
      <w:pPr>
        <w:pStyle w:val="Style_4"/>
        <w:widowControl w:val="0"/>
        <w:ind w:firstLine="709" w:left="0" w:right="57"/>
        <w:rPr>
          <w:rFonts w:ascii="Times New Roman" w:hAnsi="Times New Roman"/>
        </w:rPr>
      </w:pPr>
      <w:r>
        <w:rPr>
          <w:b w:val="1"/>
        </w:rPr>
        <w:t>Имущество (лоты) конкурса (объекты)</w:t>
      </w:r>
      <w:r>
        <w:t xml:space="preserve"> – имущество, находящееся в собственности Российской Федерации, права на которое передается по договору купли-продажи (далее – имущество).</w:t>
      </w:r>
    </w:p>
    <w:p w14:paraId="3F000000">
      <w:pPr>
        <w:pStyle w:val="Style_4"/>
        <w:widowControl w:val="0"/>
        <w:ind w:firstLine="709" w:left="0" w:right="57"/>
        <w:rPr>
          <w:rFonts w:ascii="Times New Roman" w:hAnsi="Times New Roman"/>
        </w:rPr>
      </w:pPr>
      <w:r>
        <w:rPr>
          <w:b w:val="1"/>
        </w:rPr>
        <w:t xml:space="preserve">Лот </w:t>
      </w:r>
      <w:r>
        <w:t>– имущество, являющееся предметом торгов, реализуемое в ходе проведения одной процедуры продажи (электронного конкурса).</w:t>
      </w:r>
    </w:p>
    <w:p w14:paraId="40000000">
      <w:pPr>
        <w:pStyle w:val="Style_4"/>
        <w:widowControl w:val="0"/>
        <w:ind w:firstLine="709" w:left="0" w:right="57"/>
        <w:rPr>
          <w:rFonts w:ascii="Times New Roman" w:hAnsi="Times New Roman"/>
        </w:rPr>
      </w:pPr>
      <w:r>
        <w:rPr>
          <w:b w:val="1"/>
        </w:rPr>
        <w:t>Предмет конкурса</w:t>
      </w:r>
      <w:r>
        <w:t xml:space="preserve"> – продажа Имущества (лота) конкурса.</w:t>
      </w:r>
    </w:p>
    <w:p w14:paraId="41000000">
      <w:pPr>
        <w:pStyle w:val="Style_4"/>
        <w:widowControl w:val="0"/>
        <w:ind w:firstLine="709" w:left="0" w:right="57"/>
        <w:rPr>
          <w:rFonts w:ascii="Times New Roman" w:hAnsi="Times New Roman"/>
        </w:rPr>
      </w:pPr>
      <w:r>
        <w:rPr>
          <w:b w:val="1"/>
        </w:rPr>
        <w:t>Цена предмета конкурса</w:t>
      </w:r>
      <w:r>
        <w:t xml:space="preserve"> – цена продажи Имущества (лота) конкурса.</w:t>
      </w:r>
    </w:p>
    <w:p w14:paraId="42000000">
      <w:pPr>
        <w:pStyle w:val="Style_2"/>
        <w:widowControl w:val="0"/>
        <w:ind w:firstLine="709" w:left="0" w:right="57"/>
        <w:jc w:val="both"/>
        <w:rPr>
          <w:rFonts w:ascii="Times New Roman" w:hAnsi="Times New Roman"/>
          <w:sz w:val="24"/>
        </w:rPr>
      </w:pPr>
      <w:r>
        <w:rPr>
          <w:b w:val="1"/>
          <w:sz w:val="24"/>
        </w:rPr>
        <w:t>Информационное сообщение о проведении конкурса</w:t>
      </w:r>
      <w:r>
        <w:rPr>
          <w:sz w:val="24"/>
        </w:rPr>
        <w:t xml:space="preserve"> (далее – Информационное сообщение) - комплект документов, содержащий сведения о проведении конкурса, о предмете конкурса, условиях и порядке его проведения, условиях и сроках подписания договора купли-продажи, иных существенных условиях, включая проект договора купли-продажи и другие документы.</w:t>
      </w:r>
    </w:p>
    <w:p w14:paraId="43000000">
      <w:pPr>
        <w:pStyle w:val="Style_2"/>
        <w:widowControl w:val="0"/>
        <w:spacing w:line="276" w:lineRule="auto"/>
        <w:ind w:firstLine="709" w:left="0" w:right="0"/>
        <w:jc w:val="both"/>
        <w:rPr>
          <w:rFonts w:ascii="Times New Roman" w:hAnsi="Times New Roman"/>
          <w:b w:val="1"/>
          <w:sz w:val="24"/>
        </w:rPr>
      </w:pPr>
      <w:r>
        <w:rPr>
          <w:b w:val="1"/>
          <w:sz w:val="24"/>
        </w:rPr>
        <w:t>Продавец</w:t>
      </w:r>
      <w:r>
        <w:rPr>
          <w:sz w:val="24"/>
        </w:rPr>
        <w:t xml:space="preserve"> – </w:t>
      </w:r>
      <w:r>
        <w:rPr>
          <w:b w:val="1"/>
          <w:sz w:val="24"/>
        </w:rPr>
        <w:t>Территориальное управление Федерального агентства по управлению государственным имуществом в Пермском крае.</w:t>
      </w:r>
    </w:p>
    <w:p w14:paraId="44000000">
      <w:pPr>
        <w:pStyle w:val="Style_4"/>
        <w:widowControl w:val="0"/>
        <w:ind w:firstLine="709" w:left="0" w:right="57"/>
        <w:rPr>
          <w:rFonts w:ascii="Times New Roman" w:hAnsi="Times New Roman"/>
        </w:rPr>
      </w:pPr>
      <w:r>
        <w:rPr>
          <w:b w:val="1"/>
        </w:rPr>
        <w:t>Организатор продажи</w:t>
      </w:r>
      <w:r>
        <w:t xml:space="preserve"> – в соответствии с постановлением Правительства Российской Федерации от 27 августа 2012 г. № 860 «Об организации и проведении продажи государственного или муниципального имущества в электронной форме» - юридическое лицо, из числа юридических лиц, включенных в утвержденный Правительством Российской Федерации перечень юридических лиц для организации продажи государственного имущества в электронной форме, зарегистрированных на территории Российской Федерации, владеющих сайтом в информационно-телекоммуникационной сети «Интернет».</w:t>
      </w:r>
    </w:p>
    <w:p w14:paraId="45000000">
      <w:pPr>
        <w:pStyle w:val="Style_4"/>
        <w:widowControl w:val="0"/>
        <w:ind w:firstLine="709" w:left="0" w:right="57"/>
        <w:rPr>
          <w:rFonts w:ascii="Times New Roman" w:hAnsi="Times New Roman"/>
        </w:rPr>
      </w:pPr>
      <w:r>
        <w:rPr>
          <w:b w:val="1"/>
        </w:rPr>
        <w:t xml:space="preserve">Заявка </w:t>
      </w:r>
      <w:r>
        <w:t xml:space="preserve">– комплект документов, представленный претендентом в срок и по форме, который установлен в Информационном сообщении. </w:t>
      </w:r>
    </w:p>
    <w:p w14:paraId="46000000">
      <w:pPr>
        <w:pStyle w:val="Style_5"/>
        <w:widowControl w:val="0"/>
        <w:spacing w:after="0" w:before="0"/>
        <w:ind w:firstLine="709" w:left="0" w:right="0"/>
        <w:jc w:val="both"/>
        <w:rPr>
          <w:rFonts w:ascii="Times New Roman" w:hAnsi="Times New Roman"/>
        </w:rPr>
      </w:pPr>
      <w:r>
        <w:rPr>
          <w:b w:val="1"/>
        </w:rPr>
        <w:t xml:space="preserve">Претендент </w:t>
      </w:r>
      <w:r>
        <w:t>– юридическое лицо, физическое лицо или физическое лицо в качестве индивидуального предпринимателя, прошедший процедуру регистрации в соответствии с Регламентом ЭТП, подавший в установленном порядке заявку и документы для участия в продаже, намеревающейся принять участие в конкурсе.</w:t>
      </w:r>
    </w:p>
    <w:p w14:paraId="47000000">
      <w:pPr>
        <w:pStyle w:val="Style_5"/>
        <w:widowControl w:val="0"/>
        <w:spacing w:after="0" w:before="0"/>
        <w:ind w:firstLine="709" w:left="0" w:right="0"/>
        <w:jc w:val="both"/>
        <w:rPr>
          <w:rFonts w:ascii="Times New Roman" w:hAnsi="Times New Roman"/>
        </w:rPr>
      </w:pPr>
      <w:r>
        <w:rPr>
          <w:b w:val="1"/>
        </w:rPr>
        <w:t xml:space="preserve">Участник </w:t>
      </w:r>
      <w:r>
        <w:t>– юридическое лицо, физическое лицо или физическое лицо в качестве индивидуального предпринимателя, предоставившее Организатору заявку на участие в продаже государственного имущества и допущенное в установленном порядке Продавцом для участия в конкурсе.</w:t>
      </w:r>
    </w:p>
    <w:p w14:paraId="48000000">
      <w:pPr>
        <w:pStyle w:val="Style_5"/>
        <w:widowControl w:val="0"/>
        <w:spacing w:after="0" w:before="0"/>
        <w:ind w:firstLine="709" w:left="0" w:right="0"/>
        <w:jc w:val="both"/>
        <w:rPr>
          <w:rFonts w:ascii="Times New Roman" w:hAnsi="Times New Roman"/>
        </w:rPr>
      </w:pPr>
      <w:r>
        <w:rPr>
          <w:b w:val="1"/>
        </w:rPr>
        <w:t>Победитель конкурса</w:t>
      </w:r>
      <w:r>
        <w:t xml:space="preserve"> – участник конкурса, предложивший наиболее высокую цену за имущество, выступающее предметом торгов, при условии выполнения условий конкурса.</w:t>
      </w:r>
    </w:p>
    <w:p w14:paraId="49000000">
      <w:pPr>
        <w:pStyle w:val="Style_4"/>
        <w:widowControl w:val="0"/>
        <w:ind w:firstLine="709" w:left="0" w:right="57"/>
        <w:rPr>
          <w:rFonts w:ascii="Times New Roman" w:hAnsi="Times New Roman"/>
        </w:rPr>
      </w:pPr>
      <w:r>
        <w:rPr>
          <w:b w:val="1"/>
        </w:rPr>
        <w:t>Открытая часть электронной площадки</w:t>
      </w:r>
      <w:r>
        <w:t xml:space="preserve"> – раздел электронной площадки, находящийся в открытом доступе, не требующий регистрации на электронной площадке для работы в нём.</w:t>
      </w:r>
    </w:p>
    <w:p w14:paraId="4A000000">
      <w:pPr>
        <w:pStyle w:val="Style_4"/>
        <w:widowControl w:val="0"/>
        <w:ind w:firstLine="709" w:left="0" w:right="57"/>
        <w:rPr>
          <w:rFonts w:ascii="Times New Roman" w:hAnsi="Times New Roman"/>
        </w:rPr>
      </w:pPr>
      <w:r>
        <w:rPr>
          <w:b w:val="1"/>
        </w:rPr>
        <w:t>Закрытая часть электронной площадки</w:t>
      </w:r>
      <w:r>
        <w:t xml:space="preserve"> – раздел электронной площадки, доступ к которому имеют только зарегистрированные на электронной площадке продавец и участники, позволяющий пользователям получить доступ к информации и выполнять определенные действия.</w:t>
      </w:r>
    </w:p>
    <w:p w14:paraId="4B000000">
      <w:pPr>
        <w:pStyle w:val="Style_4"/>
        <w:widowControl w:val="0"/>
        <w:ind w:firstLine="709" w:left="0" w:right="57"/>
        <w:rPr>
          <w:rFonts w:ascii="Times New Roman" w:hAnsi="Times New Roman"/>
        </w:rPr>
      </w:pPr>
      <w:r>
        <w:rPr>
          <w:b w:val="1"/>
        </w:rPr>
        <w:t>Электронная подпись</w:t>
      </w:r>
      <w: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14:paraId="4C000000">
      <w:pPr>
        <w:pStyle w:val="Style_4"/>
        <w:widowControl w:val="0"/>
        <w:ind w:firstLine="709" w:left="0" w:right="57"/>
        <w:rPr>
          <w:rFonts w:ascii="Times New Roman" w:hAnsi="Times New Roman"/>
        </w:rPr>
      </w:pPr>
      <w:r>
        <w:rPr>
          <w:b w:val="1"/>
        </w:rPr>
        <w:t>Электронный документ</w:t>
      </w:r>
      <w:r>
        <w:t xml:space="preserve"> – документированная информация, представленная в электронной форме, то есть в виде, пригодном для восприятия человеком с использованием электронных вычислительных машин, а также для передачи по информационно-телекоммуникационным сетям или обработки в информационных системах.</w:t>
      </w:r>
    </w:p>
    <w:p w14:paraId="4D000000">
      <w:pPr>
        <w:pStyle w:val="Style_4"/>
        <w:widowControl w:val="0"/>
        <w:ind w:firstLine="709" w:left="0" w:right="57"/>
        <w:rPr>
          <w:rFonts w:ascii="Times New Roman" w:hAnsi="Times New Roman"/>
        </w:rPr>
      </w:pPr>
      <w:r>
        <w:rPr>
          <w:b w:val="1"/>
        </w:rPr>
        <w:t>Электронный образ документа</w:t>
      </w:r>
      <w:r>
        <w:t xml:space="preserve"> – электронная копия документа, выполненная на бумажном носителе, заверенная электронной подписью лица, имеющего право действовать от имени лица, направившего такую копию документа.</w:t>
      </w:r>
    </w:p>
    <w:p w14:paraId="4E000000">
      <w:pPr>
        <w:pStyle w:val="Style_4"/>
        <w:widowControl w:val="0"/>
        <w:ind w:firstLine="709" w:left="0" w:right="57"/>
        <w:rPr>
          <w:rFonts w:ascii="Times New Roman" w:hAnsi="Times New Roman"/>
        </w:rPr>
      </w:pPr>
      <w:r>
        <w:rPr>
          <w:b w:val="1"/>
        </w:rPr>
        <w:t>Электронное сообщение (электронное уведомление)</w:t>
      </w:r>
      <w:r>
        <w:t xml:space="preserve"> – информация, направляемая пользователями электронной площадки друг другу в процессе работы на электронной площадке.</w:t>
      </w:r>
    </w:p>
    <w:p w14:paraId="4F000000">
      <w:pPr>
        <w:pStyle w:val="Style_4"/>
        <w:widowControl w:val="0"/>
        <w:ind w:firstLine="709" w:left="0" w:right="57"/>
        <w:rPr>
          <w:rFonts w:ascii="Times New Roman" w:hAnsi="Times New Roman"/>
        </w:rPr>
      </w:pPr>
      <w:r>
        <w:rPr>
          <w:b w:val="1"/>
        </w:rPr>
        <w:t>Электронный журнал</w:t>
      </w:r>
      <w:r>
        <w:t xml:space="preserve"> – электронный документ, в котором Организатором посредством программных и технических средств электронной площадки фиксируется ход проведения процедуры электронного конкурса.</w:t>
      </w:r>
    </w:p>
    <w:p w14:paraId="50000000">
      <w:pPr>
        <w:pStyle w:val="Style_4"/>
        <w:widowControl w:val="0"/>
        <w:ind w:firstLine="709" w:left="0" w:right="57"/>
        <w:rPr>
          <w:rFonts w:ascii="Times New Roman" w:hAnsi="Times New Roman"/>
        </w:rPr>
      </w:pPr>
      <w:r>
        <w:rPr>
          <w:b w:val="1"/>
        </w:rPr>
        <w:t>«Личный кабинет»</w:t>
      </w:r>
      <w:r>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14:paraId="51000000">
      <w:pPr>
        <w:pStyle w:val="Style_4"/>
        <w:widowControl w:val="0"/>
        <w:spacing w:line="264" w:lineRule="auto"/>
        <w:ind w:firstLine="709" w:left="0" w:right="57"/>
        <w:rPr>
          <w:rFonts w:ascii="Times New Roman" w:hAnsi="Times New Roman"/>
        </w:rPr>
      </w:pPr>
      <w:r>
        <w:rPr>
          <w:b w:val="1"/>
        </w:rPr>
        <w:t>Официальные сайты по продаже имущества</w:t>
      </w:r>
      <w:r>
        <w:t xml:space="preserve"> - официальный сайт Российской Федерации для размещения информации о проведении торгов в сети «Интернет» www.torgi.gov.ru, официальный сайт Росимущества в сети «Интернет» </w:t>
      </w:r>
      <w:r>
        <w:fldChar w:fldCharType="begin"/>
      </w:r>
      <w:r>
        <w:instrText>HYPERLINK "http://www.rosim.ru/"</w:instrText>
      </w:r>
      <w:r>
        <w:fldChar w:fldCharType="separate"/>
      </w:r>
      <w:r>
        <w:t>www.rosim.ru</w:t>
      </w:r>
      <w:r>
        <w:fldChar w:fldCharType="end"/>
      </w:r>
      <w:r>
        <w:t>, сайт Организатора в сети «Интернет» (электронной площадки), официальный сайт Продавца в сети «Интернет».</w:t>
      </w:r>
    </w:p>
    <w:p w14:paraId="52000000">
      <w:pPr>
        <w:pStyle w:val="Style_4"/>
        <w:widowControl w:val="0"/>
        <w:spacing w:line="264" w:lineRule="auto"/>
        <w:ind w:firstLine="709" w:left="0" w:right="57"/>
        <w:jc w:val="center"/>
        <w:rPr>
          <w:rFonts w:ascii="Times New Roman" w:hAnsi="Times New Roman"/>
          <w:b w:val="1"/>
        </w:rPr>
      </w:pPr>
      <w:r>
        <w:rPr>
          <w:b w:val="1"/>
        </w:rPr>
        <w:t>2. Правовое регулирование</w:t>
      </w:r>
    </w:p>
    <w:p w14:paraId="53000000">
      <w:pPr>
        <w:pStyle w:val="Style_2"/>
        <w:widowControl w:val="0"/>
        <w:ind w:firstLine="709" w:left="0" w:right="57"/>
        <w:jc w:val="both"/>
        <w:rPr>
          <w:rFonts w:ascii="Times New Roman" w:hAnsi="Times New Roman"/>
          <w:sz w:val="24"/>
        </w:rPr>
      </w:pPr>
      <w:r>
        <w:rPr>
          <w:sz w:val="24"/>
        </w:rPr>
        <w:t xml:space="preserve">  </w:t>
      </w:r>
      <w:r>
        <w:rPr>
          <w:sz w:val="24"/>
        </w:rPr>
        <w:t>Конкурс проводится в соответствии с:</w:t>
      </w:r>
    </w:p>
    <w:p w14:paraId="54000000">
      <w:pPr>
        <w:pStyle w:val="Style_2"/>
        <w:widowControl w:val="0"/>
        <w:ind w:firstLine="709" w:left="0" w:right="57"/>
        <w:jc w:val="both"/>
        <w:rPr>
          <w:rFonts w:ascii="Times New Roman" w:hAnsi="Times New Roman"/>
          <w:sz w:val="24"/>
        </w:rPr>
      </w:pPr>
      <w:r>
        <w:rPr>
          <w:sz w:val="24"/>
        </w:rPr>
        <w:t>- Гражданским кодексом Российской Федерации;</w:t>
      </w:r>
    </w:p>
    <w:p w14:paraId="55000000">
      <w:pPr>
        <w:pStyle w:val="Style_2"/>
        <w:widowControl w:val="0"/>
        <w:ind w:firstLine="709" w:left="0" w:right="57"/>
        <w:jc w:val="both"/>
        <w:rPr>
          <w:rFonts w:ascii="Times New Roman" w:hAnsi="Times New Roman"/>
          <w:sz w:val="24"/>
        </w:rPr>
      </w:pPr>
      <w:r>
        <w:rPr>
          <w:sz w:val="24"/>
        </w:rPr>
        <w:t>- Федеральным законом от 21 декабря 2001 г. № 178-ФЗ «О приватизации государственного и муниципального имущества»;</w:t>
      </w:r>
    </w:p>
    <w:p w14:paraId="56000000">
      <w:pPr>
        <w:pStyle w:val="Style_2"/>
        <w:widowControl w:val="0"/>
        <w:ind w:firstLine="709" w:left="0" w:right="57"/>
        <w:jc w:val="both"/>
        <w:rPr>
          <w:rFonts w:ascii="Times New Roman" w:hAnsi="Times New Roman"/>
          <w:sz w:val="24"/>
        </w:rPr>
      </w:pPr>
      <w:r>
        <w:rPr>
          <w:sz w:val="24"/>
        </w:rPr>
        <w:t>- постановлением Правительства Российской Федерации от 27 августа 2012 г. № 860 «Об организации и проведении продажи государственного или муниципального имущества в электронной форме»;</w:t>
      </w:r>
    </w:p>
    <w:p w14:paraId="57000000">
      <w:pPr>
        <w:pStyle w:val="Style_4"/>
        <w:widowControl w:val="0"/>
        <w:ind w:firstLine="709" w:left="0" w:right="57"/>
        <w:rPr>
          <w:rFonts w:ascii="Times New Roman" w:hAnsi="Times New Roman"/>
        </w:rPr>
      </w:pPr>
      <w:r>
        <w:t>- распоряжениями ТУ Росимущества в Пермском крае об условиях приватизации;</w:t>
      </w:r>
    </w:p>
    <w:p w14:paraId="58000000">
      <w:pPr>
        <w:pStyle w:val="Style_2"/>
        <w:widowControl w:val="0"/>
        <w:ind w:firstLine="709" w:left="0" w:right="57"/>
        <w:jc w:val="both"/>
        <w:rPr>
          <w:rFonts w:ascii="Times New Roman" w:hAnsi="Times New Roman"/>
          <w:sz w:val="24"/>
        </w:rPr>
      </w:pPr>
      <w:r>
        <w:rPr>
          <w:sz w:val="24"/>
        </w:rPr>
        <w:t>- иными нормативными правовыми актами Российской Федерации.</w:t>
      </w:r>
    </w:p>
    <w:p w14:paraId="59000000">
      <w:pPr>
        <w:pStyle w:val="Style_2"/>
        <w:widowControl w:val="0"/>
        <w:ind w:firstLine="709" w:left="0" w:right="57"/>
        <w:rPr>
          <w:rFonts w:ascii="Times New Roman" w:hAnsi="Times New Roman"/>
          <w:sz w:val="24"/>
        </w:rPr>
      </w:pPr>
    </w:p>
    <w:p w14:paraId="5A000000">
      <w:pPr>
        <w:pStyle w:val="Style_4"/>
        <w:widowControl w:val="0"/>
        <w:numPr>
          <w:ilvl w:val="0"/>
          <w:numId w:val="1"/>
        </w:numPr>
        <w:spacing w:line="264" w:lineRule="auto"/>
        <w:ind w:hanging="360" w:left="720" w:right="57"/>
        <w:jc w:val="center"/>
        <w:rPr>
          <w:rFonts w:ascii="Times New Roman" w:hAnsi="Times New Roman"/>
          <w:b w:val="1"/>
        </w:rPr>
      </w:pPr>
      <w:r>
        <w:rPr>
          <w:b w:val="1"/>
        </w:rPr>
        <w:t>Сведения о конкурсе</w:t>
      </w:r>
    </w:p>
    <w:p w14:paraId="5B000000">
      <w:pPr>
        <w:pStyle w:val="Style_2"/>
        <w:widowControl w:val="0"/>
        <w:ind w:firstLine="709" w:left="0" w:right="0"/>
        <w:jc w:val="both"/>
        <w:rPr>
          <w:rFonts w:ascii="Times New Roman" w:hAnsi="Times New Roman"/>
          <w:sz w:val="24"/>
        </w:rPr>
      </w:pPr>
      <w:r>
        <w:rPr>
          <w:b w:val="1"/>
          <w:sz w:val="24"/>
        </w:rPr>
        <w:t>3.1.</w:t>
      </w:r>
      <w:r>
        <w:rPr>
          <w:sz w:val="24"/>
        </w:rPr>
        <w:t xml:space="preserve"> </w:t>
      </w:r>
      <w:r>
        <w:rPr>
          <w:b w:val="1"/>
          <w:sz w:val="24"/>
        </w:rPr>
        <w:t xml:space="preserve">Основание проведения торгов – </w:t>
      </w:r>
      <w:r>
        <w:rPr>
          <w:b w:val="0"/>
          <w:sz w:val="24"/>
        </w:rPr>
        <w:t>Р</w:t>
      </w:r>
      <w:r>
        <w:rPr>
          <w:sz w:val="24"/>
        </w:rPr>
        <w:t>аспоряжение Территориального управления Росимущества в Пермском крае от</w:t>
      </w:r>
      <w:r>
        <w:rPr>
          <w:color w:val="FFFF00"/>
          <w:sz w:val="24"/>
        </w:rPr>
        <w:t xml:space="preserve"> </w:t>
      </w:r>
      <w:r>
        <w:rPr>
          <w:color w:val="000000"/>
          <w:sz w:val="24"/>
        </w:rPr>
        <w:t>09.07.2026 № 365-р об услови</w:t>
      </w:r>
      <w:r>
        <w:rPr>
          <w:sz w:val="24"/>
        </w:rPr>
        <w:t>ях приватизации сооружения – причальная стенка ВГР, кадастровый номер 59:12:0000000:14079, по адресу: Пермский край,                г. Чайковский.</w:t>
      </w:r>
    </w:p>
    <w:p w14:paraId="5C000000">
      <w:pPr>
        <w:pStyle w:val="Style_2"/>
        <w:widowControl w:val="0"/>
        <w:ind w:firstLine="709" w:left="0" w:right="0"/>
        <w:jc w:val="both"/>
        <w:rPr>
          <w:rFonts w:ascii="Times New Roman" w:hAnsi="Times New Roman"/>
          <w:sz w:val="24"/>
        </w:rPr>
      </w:pPr>
      <w:r>
        <w:rPr>
          <w:b w:val="1"/>
          <w:sz w:val="24"/>
        </w:rPr>
        <w:t>3.2. Собственник выставляемого на торги имущества -</w:t>
      </w:r>
      <w:r>
        <w:rPr>
          <w:sz w:val="24"/>
        </w:rPr>
        <w:t xml:space="preserve"> Российская Федерация.</w:t>
      </w:r>
    </w:p>
    <w:p w14:paraId="5D000000">
      <w:pPr>
        <w:pStyle w:val="Style_6"/>
        <w:widowControl w:val="0"/>
        <w:tabs>
          <w:tab w:leader="none" w:pos="0" w:val="left"/>
          <w:tab w:leader="none" w:pos="284" w:val="clear"/>
        </w:tabs>
        <w:spacing w:line="264" w:lineRule="auto"/>
        <w:ind w:firstLine="709" w:left="0" w:right="0"/>
        <w:rPr>
          <w:rFonts w:ascii="Times New Roman" w:hAnsi="Times New Roman"/>
          <w:b w:val="1"/>
        </w:rPr>
      </w:pPr>
      <w:r>
        <w:rPr>
          <w:b w:val="1"/>
        </w:rPr>
        <w:t>3.3. Организатор торгов:</w:t>
      </w:r>
    </w:p>
    <w:p w14:paraId="5E000000">
      <w:pPr>
        <w:pStyle w:val="Style_2"/>
        <w:widowControl w:val="0"/>
        <w:ind w:firstLine="0" w:left="0" w:right="57"/>
        <w:jc w:val="both"/>
        <w:rPr>
          <w:rFonts w:ascii="Times New Roman" w:hAnsi="Times New Roman"/>
          <w:sz w:val="24"/>
        </w:rPr>
      </w:pPr>
      <w:r>
        <w:rPr>
          <w:sz w:val="24"/>
        </w:rPr>
        <w:tab/>
      </w:r>
      <w:r>
        <w:rPr>
          <w:sz w:val="24"/>
        </w:rPr>
        <w:t>Наименование – Общество с ограниченной ответственностью «РТС-тендер» (ООО "РТС ТЕНДЕР").</w:t>
      </w:r>
    </w:p>
    <w:p w14:paraId="5F000000">
      <w:pPr>
        <w:pStyle w:val="Style_2"/>
        <w:widowControl w:val="0"/>
        <w:ind w:firstLine="0" w:left="0" w:right="57"/>
        <w:jc w:val="both"/>
        <w:rPr>
          <w:rFonts w:ascii="Times New Roman" w:hAnsi="Times New Roman"/>
          <w:sz w:val="24"/>
        </w:rPr>
      </w:pPr>
      <w:r>
        <w:rPr>
          <w:sz w:val="24"/>
        </w:rPr>
        <w:t>Адрес - 121151, г. Москва, набережная Тараса Шевченко, д.23-А.</w:t>
      </w:r>
    </w:p>
    <w:p w14:paraId="60000000">
      <w:pPr>
        <w:pStyle w:val="Style_2"/>
        <w:widowControl w:val="0"/>
        <w:ind w:firstLine="0" w:left="0" w:right="57"/>
        <w:jc w:val="both"/>
        <w:rPr>
          <w:rFonts w:ascii="Times New Roman" w:hAnsi="Times New Roman"/>
          <w:color w:val="0000FF"/>
          <w:sz w:val="24"/>
          <w:u w:val="single"/>
        </w:rPr>
      </w:pPr>
      <w:r>
        <w:rPr>
          <w:sz w:val="24"/>
        </w:rPr>
        <w:t xml:space="preserve">Сайт - </w:t>
      </w:r>
      <w:r>
        <w:rPr>
          <w:color w:val="0000FF"/>
          <w:sz w:val="24"/>
          <w:u w:val="single"/>
        </w:rPr>
        <w:fldChar w:fldCharType="begin"/>
      </w:r>
      <w:r>
        <w:rPr>
          <w:color w:val="0000FF"/>
          <w:sz w:val="24"/>
          <w:u w:val="single"/>
        </w:rPr>
        <w:instrText>HYPERLINK "http://www.rts-tender.ru/"</w:instrText>
      </w:r>
      <w:r>
        <w:rPr>
          <w:color w:val="0000FF"/>
          <w:sz w:val="24"/>
          <w:u w:val="single"/>
        </w:rPr>
        <w:fldChar w:fldCharType="separate"/>
      </w:r>
      <w:r>
        <w:rPr>
          <w:color w:val="0000FF"/>
          <w:sz w:val="24"/>
          <w:u w:val="single"/>
        </w:rPr>
        <w:t>http://www.rts-tender.ru/</w:t>
      </w:r>
      <w:r>
        <w:rPr>
          <w:color w:val="0000FF"/>
          <w:sz w:val="24"/>
          <w:u w:val="single"/>
        </w:rPr>
        <w:fldChar w:fldCharType="end"/>
      </w:r>
    </w:p>
    <w:p w14:paraId="61000000">
      <w:pPr>
        <w:pStyle w:val="Style_2"/>
        <w:widowControl w:val="0"/>
        <w:ind w:firstLine="0" w:left="0" w:right="57"/>
        <w:jc w:val="both"/>
        <w:rPr>
          <w:rFonts w:ascii="Times New Roman" w:hAnsi="Times New Roman"/>
          <w:b w:val="1"/>
          <w:sz w:val="24"/>
        </w:rPr>
      </w:pPr>
      <w:r>
        <w:rPr>
          <w:sz w:val="24"/>
        </w:rPr>
        <w:tab/>
      </w:r>
      <w:r>
        <w:rPr>
          <w:b w:val="1"/>
          <w:sz w:val="24"/>
        </w:rPr>
        <w:t>3.4. Продавец:</w:t>
      </w:r>
    </w:p>
    <w:p w14:paraId="62000000">
      <w:pPr>
        <w:pStyle w:val="Style_2"/>
        <w:widowControl w:val="0"/>
        <w:spacing w:line="276" w:lineRule="auto"/>
        <w:ind w:firstLine="709" w:left="0" w:right="0"/>
        <w:jc w:val="both"/>
        <w:rPr>
          <w:rFonts w:ascii="Times New Roman" w:hAnsi="Times New Roman"/>
          <w:sz w:val="24"/>
        </w:rPr>
      </w:pPr>
      <w:r>
        <w:rPr>
          <w:b w:val="1"/>
          <w:sz w:val="24"/>
        </w:rPr>
        <w:t>Наименование</w:t>
      </w:r>
      <w:r>
        <w:rPr>
          <w:sz w:val="24"/>
        </w:rPr>
        <w:t xml:space="preserve"> - Территориальное управление Федерального агентства по управлению государственным имуществом в Пермском крае.</w:t>
      </w:r>
    </w:p>
    <w:p w14:paraId="63000000">
      <w:pPr>
        <w:pStyle w:val="Style_2"/>
        <w:widowControl w:val="0"/>
        <w:spacing w:line="276" w:lineRule="auto"/>
        <w:ind w:firstLine="709" w:left="0" w:right="0"/>
        <w:jc w:val="both"/>
        <w:rPr>
          <w:rFonts w:ascii="Times New Roman" w:hAnsi="Times New Roman"/>
          <w:sz w:val="24"/>
        </w:rPr>
      </w:pPr>
      <w:r>
        <w:rPr>
          <w:sz w:val="24"/>
        </w:rPr>
        <w:t>Адрес – 614045, г. Пермь, ул. Куйбышева, д. 6.</w:t>
      </w:r>
    </w:p>
    <w:p w14:paraId="64000000">
      <w:pPr>
        <w:pStyle w:val="Style_2"/>
        <w:widowControl w:val="0"/>
        <w:spacing w:line="276" w:lineRule="auto"/>
        <w:ind w:firstLine="709" w:left="0" w:right="0"/>
        <w:jc w:val="both"/>
        <w:rPr>
          <w:rFonts w:ascii="Times New Roman" w:hAnsi="Times New Roman"/>
          <w:sz w:val="24"/>
        </w:rPr>
      </w:pPr>
      <w:r>
        <w:rPr>
          <w:sz w:val="24"/>
        </w:rPr>
        <w:t>Сайт – http://www.tu59.rosim.ru/</w:t>
      </w:r>
    </w:p>
    <w:p w14:paraId="65000000">
      <w:pPr>
        <w:pStyle w:val="Style_2"/>
        <w:widowControl w:val="0"/>
        <w:spacing w:line="276" w:lineRule="auto"/>
        <w:ind w:firstLine="709" w:left="0" w:right="0"/>
        <w:jc w:val="both"/>
        <w:rPr>
          <w:rFonts w:ascii="Times New Roman" w:hAnsi="Times New Roman"/>
          <w:sz w:val="24"/>
        </w:rPr>
      </w:pPr>
      <w:r>
        <w:rPr>
          <w:sz w:val="24"/>
        </w:rPr>
        <w:t>Телефон – (342) 236-38-77.</w:t>
      </w:r>
    </w:p>
    <w:p w14:paraId="66000000">
      <w:pPr>
        <w:pStyle w:val="Style_2"/>
        <w:widowControl w:val="0"/>
        <w:spacing w:line="276" w:lineRule="auto"/>
        <w:ind w:firstLine="709" w:left="0" w:right="0"/>
        <w:jc w:val="both"/>
        <w:rPr>
          <w:rFonts w:ascii="Times New Roman" w:hAnsi="Times New Roman"/>
          <w:sz w:val="24"/>
        </w:rPr>
      </w:pPr>
      <w:r>
        <w:rPr>
          <w:b w:val="1"/>
          <w:sz w:val="24"/>
        </w:rPr>
        <w:t>3.5. Форма конкурса (способ приватизации) –</w:t>
      </w:r>
      <w:r>
        <w:rPr>
          <w:sz w:val="24"/>
        </w:rPr>
        <w:t xml:space="preserve"> конкурс в электронной форме, открытый по составу участников.</w:t>
      </w:r>
    </w:p>
    <w:p w14:paraId="67000000">
      <w:pPr>
        <w:pStyle w:val="Style_6"/>
        <w:widowControl w:val="0"/>
        <w:tabs>
          <w:tab w:leader="none" w:pos="0" w:val="left"/>
          <w:tab w:leader="none" w:pos="284" w:val="clear"/>
        </w:tabs>
        <w:spacing w:line="264" w:lineRule="auto"/>
        <w:ind w:firstLine="709" w:left="0" w:right="0"/>
        <w:rPr>
          <w:rFonts w:ascii="Times New Roman" w:hAnsi="Times New Roman"/>
          <w:b w:val="1"/>
        </w:rPr>
      </w:pPr>
      <w:r>
        <w:rPr>
          <w:b w:val="1"/>
        </w:rPr>
        <w:t xml:space="preserve">3.6. Сведения об Имуществе (лоте), выставляемом на конкурсе в электронной форме: </w:t>
      </w:r>
    </w:p>
    <w:p w14:paraId="68000000">
      <w:pPr>
        <w:pStyle w:val="Style_6"/>
        <w:widowControl w:val="0"/>
        <w:tabs>
          <w:tab w:leader="none" w:pos="284" w:val="clear"/>
        </w:tabs>
        <w:ind w:firstLine="709" w:left="0" w:right="0"/>
        <w:rPr>
          <w:rFonts w:ascii="Times New Roman" w:hAnsi="Times New Roman"/>
          <w:b w:val="1"/>
        </w:rPr>
      </w:pPr>
      <w:r>
        <w:rPr>
          <w:b w:val="1"/>
        </w:rPr>
        <w:t>3.6.1. Наименование выставляемого на продажу Имущества (лота).</w:t>
      </w:r>
    </w:p>
    <w:p w14:paraId="69000000">
      <w:pPr>
        <w:pStyle w:val="Style_2"/>
        <w:widowControl w:val="0"/>
        <w:tabs>
          <w:tab w:leader="none" w:pos="0" w:val="left"/>
          <w:tab w:leader="none" w:pos="709" w:val="clear"/>
        </w:tabs>
        <w:ind w:firstLine="709" w:left="0" w:right="0"/>
        <w:jc w:val="both"/>
        <w:rPr>
          <w:rFonts w:ascii="Times New Roman" w:hAnsi="Times New Roman"/>
          <w:b w:val="1"/>
          <w:sz w:val="24"/>
        </w:rPr>
      </w:pPr>
      <w:r>
        <w:rPr>
          <w:color w:val="000000"/>
          <w:sz w:val="24"/>
        </w:rPr>
        <w:t>Сооружение – причальная стенка ВГР, кадастровый номер 59:12:0000000:14079 (реестровый номер федерального имущества П12260001493), по адресу: Пермский край,</w:t>
      </w:r>
      <w:r>
        <w:rPr>
          <w:color w:val="000000"/>
          <w:sz w:val="24"/>
        </w:rPr>
        <w:br/>
      </w:r>
      <w:r>
        <w:rPr>
          <w:color w:val="000000"/>
          <w:sz w:val="24"/>
        </w:rPr>
        <w:t xml:space="preserve"> г. Чайковский.</w:t>
      </w:r>
    </w:p>
    <w:p w14:paraId="6A000000">
      <w:pPr>
        <w:pStyle w:val="Style_2"/>
        <w:widowControl w:val="0"/>
        <w:tabs>
          <w:tab w:leader="none" w:pos="0" w:val="left"/>
          <w:tab w:leader="none" w:pos="709" w:val="clear"/>
        </w:tabs>
        <w:ind w:firstLine="709" w:left="0" w:right="0"/>
        <w:jc w:val="both"/>
        <w:rPr>
          <w:rFonts w:ascii="Times New Roman" w:hAnsi="Times New Roman"/>
          <w:b w:val="1"/>
          <w:sz w:val="24"/>
        </w:rPr>
      </w:pPr>
    </w:p>
    <w:tbl>
      <w:tblPr>
        <w:tblStyle w:val="Style_3"/>
        <w:tblpPr w:bottomFromText="0" w:horzAnchor="text" w:leftFromText="180" w:rightFromText="180" w:tblpX="94" w:tblpY="219" w:topFromText="0" w:vertAnchor="text"/>
        <w:tblW w:type="auto" w:w="0"/>
        <w:jc w:val="left"/>
        <w:tblInd w:type="dxa" w:w="108"/>
        <w:tblLayout w:type="fixed"/>
        <w:tblCellMar>
          <w:top w:type="dxa" w:w="0"/>
          <w:left w:type="dxa" w:w="108"/>
          <w:bottom w:type="dxa" w:w="0"/>
          <w:right w:type="dxa" w:w="108"/>
        </w:tblCellMar>
      </w:tblPr>
      <w:tblGrid>
        <w:gridCol w:w="3114"/>
        <w:gridCol w:w="6803"/>
      </w:tblGrid>
      <w:tr>
        <w:trPr>
          <w:trHeight w:hRule="atLeast" w:val="45"/>
        </w:trPr>
        <w:tc>
          <w:tcPr>
            <w:tcW w:type="dxa" w:w="3114"/>
            <w:tcMar>
              <w:top w:type="dxa" w:w="0"/>
              <w:left w:type="dxa" w:w="108"/>
              <w:bottom w:type="dxa" w:w="0"/>
              <w:right w:type="dxa" w:w="108"/>
            </w:tcMar>
          </w:tcPr>
          <w:p w14:paraId="6B000000">
            <w:pPr>
              <w:pStyle w:val="Style_2"/>
              <w:widowControl w:val="0"/>
              <w:spacing w:after="0" w:before="0" w:line="240" w:lineRule="auto"/>
              <w:ind w:firstLine="0" w:left="0" w:right="0"/>
              <w:jc w:val="left"/>
              <w:rPr>
                <w:rFonts w:ascii="Times New Roman" w:hAnsi="Times New Roman"/>
                <w:sz w:val="24"/>
              </w:rPr>
            </w:pPr>
            <w:r>
              <w:rPr>
                <w:color w:val="000000"/>
                <w:spacing w:val="0"/>
                <w:sz w:val="24"/>
              </w:rPr>
              <w:t>Номер РФИ:</w:t>
            </w:r>
          </w:p>
        </w:tc>
        <w:tc>
          <w:tcPr>
            <w:tcW w:type="dxa" w:w="6803"/>
            <w:tcMar>
              <w:top w:type="dxa" w:w="0"/>
              <w:left w:type="dxa" w:w="108"/>
              <w:bottom w:type="dxa" w:w="0"/>
              <w:right w:type="dxa" w:w="108"/>
            </w:tcMar>
          </w:tcPr>
          <w:p w14:paraId="6C000000">
            <w:pPr>
              <w:pStyle w:val="Style_2"/>
              <w:widowControl w:val="0"/>
              <w:spacing w:after="0" w:before="0" w:line="240" w:lineRule="auto"/>
              <w:ind w:firstLine="0" w:left="0" w:right="0"/>
              <w:jc w:val="left"/>
              <w:rPr>
                <w:rFonts w:ascii="Times New Roman" w:hAnsi="Times New Roman"/>
                <w:sz w:val="24"/>
              </w:rPr>
            </w:pPr>
            <w:r>
              <w:rPr>
                <w:color w:val="000000"/>
                <w:spacing w:val="0"/>
                <w:sz w:val="24"/>
              </w:rPr>
              <w:t>П12260001493</w:t>
            </w:r>
          </w:p>
        </w:tc>
      </w:tr>
      <w:tr>
        <w:trPr>
          <w:trHeight w:hRule="atLeast" w:val="45"/>
        </w:trPr>
        <w:tc>
          <w:tcPr>
            <w:tcW w:type="dxa" w:w="3114"/>
            <w:tcMar>
              <w:top w:type="dxa" w:w="0"/>
              <w:left w:type="dxa" w:w="108"/>
              <w:bottom w:type="dxa" w:w="0"/>
              <w:right w:type="dxa" w:w="108"/>
            </w:tcMar>
          </w:tcPr>
          <w:p w14:paraId="6D000000">
            <w:pPr>
              <w:pStyle w:val="Style_2"/>
              <w:widowControl w:val="0"/>
              <w:spacing w:after="0" w:before="0" w:line="240" w:lineRule="auto"/>
              <w:ind w:firstLine="0" w:left="0" w:right="0"/>
              <w:jc w:val="left"/>
              <w:rPr>
                <w:rFonts w:ascii="Times New Roman" w:hAnsi="Times New Roman"/>
                <w:sz w:val="24"/>
              </w:rPr>
            </w:pPr>
            <w:r>
              <w:rPr>
                <w:color w:val="000000"/>
                <w:spacing w:val="0"/>
                <w:sz w:val="24"/>
              </w:rPr>
              <w:t>Кадастровый номер:</w:t>
            </w:r>
          </w:p>
        </w:tc>
        <w:tc>
          <w:tcPr>
            <w:tcW w:type="dxa" w:w="6803"/>
            <w:tcMar>
              <w:top w:type="dxa" w:w="0"/>
              <w:left w:type="dxa" w:w="108"/>
              <w:bottom w:type="dxa" w:w="0"/>
              <w:right w:type="dxa" w:w="108"/>
            </w:tcMar>
          </w:tcPr>
          <w:p w14:paraId="6E000000">
            <w:pPr>
              <w:pStyle w:val="Style_2"/>
              <w:widowControl w:val="0"/>
              <w:spacing w:after="0" w:before="0" w:line="240" w:lineRule="auto"/>
              <w:ind w:firstLine="0" w:left="0" w:right="0"/>
              <w:jc w:val="left"/>
              <w:rPr>
                <w:rFonts w:ascii="Times New Roman" w:hAnsi="Times New Roman"/>
                <w:sz w:val="24"/>
              </w:rPr>
            </w:pPr>
            <w:r>
              <w:rPr>
                <w:color w:val="000000"/>
                <w:spacing w:val="0"/>
                <w:sz w:val="24"/>
              </w:rPr>
              <w:t>59:12:0000000:14079</w:t>
            </w:r>
          </w:p>
        </w:tc>
      </w:tr>
      <w:tr>
        <w:trPr>
          <w:trHeight w:hRule="atLeast" w:val="45"/>
        </w:trPr>
        <w:tc>
          <w:tcPr>
            <w:tcW w:type="dxa" w:w="3114"/>
            <w:tcMar>
              <w:top w:type="dxa" w:w="0"/>
              <w:left w:type="dxa" w:w="108"/>
              <w:bottom w:type="dxa" w:w="0"/>
              <w:right w:type="dxa" w:w="108"/>
            </w:tcMar>
          </w:tcPr>
          <w:p w14:paraId="6F000000">
            <w:pPr>
              <w:pStyle w:val="Style_2"/>
              <w:widowControl w:val="0"/>
              <w:spacing w:after="0" w:before="0" w:line="240" w:lineRule="auto"/>
              <w:ind w:firstLine="0" w:left="0" w:right="0"/>
              <w:jc w:val="left"/>
              <w:rPr>
                <w:rFonts w:ascii="Times New Roman" w:hAnsi="Times New Roman"/>
                <w:sz w:val="24"/>
              </w:rPr>
            </w:pPr>
            <w:r>
              <w:rPr>
                <w:color w:val="000000"/>
                <w:spacing w:val="0"/>
                <w:sz w:val="24"/>
              </w:rPr>
              <w:t>Протяженность (м.):</w:t>
            </w:r>
          </w:p>
        </w:tc>
        <w:tc>
          <w:tcPr>
            <w:tcW w:type="dxa" w:w="6803"/>
            <w:tcMar>
              <w:top w:type="dxa" w:w="0"/>
              <w:left w:type="dxa" w:w="108"/>
              <w:bottom w:type="dxa" w:w="0"/>
              <w:right w:type="dxa" w:w="108"/>
            </w:tcMar>
          </w:tcPr>
          <w:p w14:paraId="70000000">
            <w:pPr>
              <w:pStyle w:val="Style_2"/>
              <w:widowControl w:val="0"/>
              <w:spacing w:after="0" w:before="0" w:line="240" w:lineRule="auto"/>
              <w:ind w:firstLine="0" w:left="0" w:right="0"/>
              <w:jc w:val="left"/>
              <w:rPr>
                <w:rFonts w:ascii="Times New Roman" w:hAnsi="Times New Roman"/>
                <w:sz w:val="24"/>
              </w:rPr>
            </w:pPr>
            <w:r>
              <w:rPr>
                <w:color w:val="000000"/>
                <w:spacing w:val="0"/>
                <w:sz w:val="24"/>
              </w:rPr>
              <w:t>720</w:t>
            </w:r>
          </w:p>
        </w:tc>
      </w:tr>
      <w:tr>
        <w:trPr>
          <w:trHeight w:hRule="atLeast" w:val="45"/>
        </w:trPr>
        <w:tc>
          <w:tcPr>
            <w:tcW w:type="dxa" w:w="3114"/>
            <w:tcMar>
              <w:top w:type="dxa" w:w="0"/>
              <w:left w:type="dxa" w:w="108"/>
              <w:bottom w:type="dxa" w:w="0"/>
              <w:right w:type="dxa" w:w="108"/>
            </w:tcMar>
          </w:tcPr>
          <w:p w14:paraId="71000000">
            <w:pPr>
              <w:pStyle w:val="Style_2"/>
              <w:widowControl w:val="0"/>
              <w:spacing w:after="0" w:before="0" w:line="240" w:lineRule="auto"/>
              <w:ind w:firstLine="0" w:left="0" w:right="0"/>
              <w:jc w:val="left"/>
              <w:rPr>
                <w:rFonts w:ascii="Times New Roman" w:hAnsi="Times New Roman"/>
                <w:sz w:val="24"/>
              </w:rPr>
            </w:pPr>
            <w:r>
              <w:rPr>
                <w:color w:val="000000"/>
                <w:spacing w:val="0"/>
                <w:sz w:val="24"/>
              </w:rPr>
              <w:t>Назначение:</w:t>
            </w:r>
          </w:p>
        </w:tc>
        <w:tc>
          <w:tcPr>
            <w:tcW w:type="dxa" w:w="6803"/>
            <w:tcMar>
              <w:top w:type="dxa" w:w="0"/>
              <w:left w:type="dxa" w:w="108"/>
              <w:bottom w:type="dxa" w:w="0"/>
              <w:right w:type="dxa" w:w="108"/>
            </w:tcMar>
          </w:tcPr>
          <w:p w14:paraId="72000000">
            <w:pPr>
              <w:pStyle w:val="Style_2"/>
              <w:widowControl w:val="0"/>
              <w:spacing w:after="0" w:before="0" w:line="240" w:lineRule="auto"/>
              <w:ind w:firstLine="0" w:left="0" w:right="0"/>
              <w:jc w:val="left"/>
              <w:rPr>
                <w:rFonts w:ascii="Times New Roman" w:hAnsi="Times New Roman"/>
                <w:sz w:val="24"/>
              </w:rPr>
            </w:pPr>
            <w:r>
              <w:rPr>
                <w:color w:val="000000"/>
                <w:spacing w:val="0"/>
                <w:sz w:val="24"/>
              </w:rPr>
              <w:t>Нежилое</w:t>
            </w:r>
          </w:p>
        </w:tc>
      </w:tr>
      <w:tr>
        <w:trPr>
          <w:trHeight w:hRule="atLeast" w:val="45"/>
        </w:trPr>
        <w:tc>
          <w:tcPr>
            <w:tcW w:type="dxa" w:w="3114"/>
            <w:tcMar>
              <w:top w:type="dxa" w:w="0"/>
              <w:left w:type="dxa" w:w="108"/>
              <w:bottom w:type="dxa" w:w="0"/>
              <w:right w:type="dxa" w:w="108"/>
            </w:tcMar>
          </w:tcPr>
          <w:p w14:paraId="73000000">
            <w:pPr>
              <w:pStyle w:val="Style_2"/>
              <w:widowControl w:val="0"/>
              <w:spacing w:after="0" w:before="0" w:line="240" w:lineRule="auto"/>
              <w:ind w:firstLine="0" w:left="0" w:right="0"/>
              <w:jc w:val="left"/>
              <w:rPr>
                <w:rFonts w:ascii="Times New Roman" w:hAnsi="Times New Roman"/>
                <w:sz w:val="24"/>
              </w:rPr>
            </w:pPr>
            <w:r>
              <w:rPr>
                <w:color w:val="000000"/>
                <w:spacing w:val="0"/>
                <w:sz w:val="24"/>
              </w:rPr>
              <w:t>Право:</w:t>
            </w:r>
          </w:p>
        </w:tc>
        <w:tc>
          <w:tcPr>
            <w:tcW w:type="dxa" w:w="6803"/>
            <w:tcMar>
              <w:top w:type="dxa" w:w="0"/>
              <w:left w:type="dxa" w:w="108"/>
              <w:bottom w:type="dxa" w:w="0"/>
              <w:right w:type="dxa" w:w="108"/>
            </w:tcMar>
          </w:tcPr>
          <w:p w14:paraId="74000000">
            <w:pPr>
              <w:pStyle w:val="Style_2"/>
              <w:widowControl w:val="0"/>
              <w:spacing w:after="0" w:before="0" w:line="240" w:lineRule="auto"/>
              <w:ind w:firstLine="0" w:left="0" w:right="0"/>
              <w:jc w:val="left"/>
              <w:rPr>
                <w:rFonts w:ascii="Times New Roman" w:hAnsi="Times New Roman"/>
                <w:sz w:val="24"/>
              </w:rPr>
            </w:pPr>
            <w:r>
              <w:rPr>
                <w:color w:val="000000"/>
                <w:spacing w:val="0"/>
                <w:sz w:val="24"/>
              </w:rPr>
              <w:t>Собственность РФ</w:t>
            </w:r>
          </w:p>
        </w:tc>
      </w:tr>
      <w:tr>
        <w:trPr>
          <w:trHeight w:hRule="atLeast" w:val="45"/>
        </w:trPr>
        <w:tc>
          <w:tcPr>
            <w:tcW w:type="dxa" w:w="3114"/>
            <w:tcMar>
              <w:top w:type="dxa" w:w="0"/>
              <w:left w:type="dxa" w:w="108"/>
              <w:bottom w:type="dxa" w:w="0"/>
              <w:right w:type="dxa" w:w="108"/>
            </w:tcMar>
          </w:tcPr>
          <w:p w14:paraId="75000000">
            <w:pPr>
              <w:pStyle w:val="Style_2"/>
              <w:widowControl w:val="0"/>
              <w:spacing w:after="0" w:before="0" w:line="240" w:lineRule="auto"/>
              <w:ind w:firstLine="0" w:left="0" w:right="0"/>
              <w:jc w:val="left"/>
              <w:rPr>
                <w:rFonts w:ascii="Times New Roman" w:hAnsi="Times New Roman"/>
                <w:sz w:val="24"/>
              </w:rPr>
            </w:pPr>
            <w:r>
              <w:rPr>
                <w:color w:val="000000"/>
                <w:spacing w:val="0"/>
                <w:sz w:val="24"/>
              </w:rPr>
              <w:t>Обременения:</w:t>
            </w:r>
          </w:p>
        </w:tc>
        <w:tc>
          <w:tcPr>
            <w:tcW w:type="dxa" w:w="6803"/>
            <w:tcMar>
              <w:top w:type="dxa" w:w="0"/>
              <w:left w:type="dxa" w:w="108"/>
              <w:bottom w:type="dxa" w:w="0"/>
              <w:right w:type="dxa" w:w="108"/>
            </w:tcMar>
          </w:tcPr>
          <w:p w14:paraId="76000000">
            <w:pPr>
              <w:pStyle w:val="Style_2"/>
              <w:widowControl w:val="0"/>
              <w:spacing w:after="0" w:before="0" w:line="240" w:lineRule="auto"/>
              <w:ind w:firstLine="0" w:left="0" w:right="0"/>
              <w:jc w:val="left"/>
              <w:rPr>
                <w:rFonts w:ascii="Times New Roman" w:hAnsi="Times New Roman"/>
                <w:sz w:val="24"/>
              </w:rPr>
            </w:pPr>
            <w:r>
              <w:rPr>
                <w:color w:val="000000"/>
                <w:spacing w:val="0"/>
                <w:sz w:val="24"/>
              </w:rPr>
              <w:t xml:space="preserve"> </w:t>
            </w:r>
            <w:r>
              <w:rPr>
                <w:color w:val="000000"/>
                <w:spacing w:val="0"/>
                <w:sz w:val="24"/>
              </w:rPr>
              <w:t>отсутствуют.</w:t>
            </w:r>
          </w:p>
        </w:tc>
      </w:tr>
      <w:tr>
        <w:trPr>
          <w:trHeight w:hRule="atLeast" w:val="177"/>
        </w:trPr>
        <w:tc>
          <w:tcPr>
            <w:tcW w:type="dxa" w:w="3114"/>
            <w:tcMar>
              <w:top w:type="dxa" w:w="0"/>
              <w:left w:type="dxa" w:w="108"/>
              <w:bottom w:type="dxa" w:w="0"/>
              <w:right w:type="dxa" w:w="108"/>
            </w:tcMar>
          </w:tcPr>
          <w:p w14:paraId="77000000">
            <w:pPr>
              <w:pStyle w:val="Style_2"/>
              <w:widowControl w:val="0"/>
              <w:spacing w:after="0" w:before="0" w:line="240" w:lineRule="auto"/>
              <w:ind w:firstLine="0" w:left="0" w:right="0"/>
              <w:jc w:val="left"/>
              <w:rPr>
                <w:rFonts w:ascii="Times New Roman" w:hAnsi="Times New Roman"/>
                <w:sz w:val="24"/>
              </w:rPr>
            </w:pPr>
            <w:r>
              <w:rPr>
                <w:color w:val="000000"/>
                <w:spacing w:val="0"/>
                <w:sz w:val="24"/>
              </w:rPr>
              <w:t>ОКН:</w:t>
            </w:r>
          </w:p>
        </w:tc>
        <w:tc>
          <w:tcPr>
            <w:tcW w:type="dxa" w:w="6803"/>
            <w:tcMar>
              <w:top w:type="dxa" w:w="0"/>
              <w:left w:type="dxa" w:w="108"/>
              <w:bottom w:type="dxa" w:w="0"/>
              <w:right w:type="dxa" w:w="108"/>
            </w:tcMar>
          </w:tcPr>
          <w:p w14:paraId="78000000">
            <w:pPr>
              <w:pStyle w:val="Style_2"/>
              <w:widowControl w:val="0"/>
              <w:spacing w:after="0" w:before="0" w:line="240" w:lineRule="auto"/>
              <w:ind w:firstLine="0" w:left="0" w:right="0"/>
              <w:jc w:val="left"/>
              <w:rPr>
                <w:rFonts w:ascii="Times New Roman" w:hAnsi="Times New Roman"/>
                <w:sz w:val="24"/>
              </w:rPr>
            </w:pPr>
            <w:r>
              <w:rPr>
                <w:color w:val="000000"/>
                <w:spacing w:val="0"/>
                <w:sz w:val="24"/>
              </w:rPr>
              <w:t>Как ОКН не числится</w:t>
            </w:r>
          </w:p>
        </w:tc>
      </w:tr>
      <w:tr>
        <w:trPr>
          <w:trHeight w:hRule="atLeast" w:val="391"/>
        </w:trPr>
        <w:tc>
          <w:tcPr>
            <w:tcW w:type="dxa" w:w="3114"/>
            <w:tcMar>
              <w:top w:type="dxa" w:w="0"/>
              <w:left w:type="dxa" w:w="108"/>
              <w:bottom w:type="dxa" w:w="0"/>
              <w:right w:type="dxa" w:w="108"/>
            </w:tcMar>
          </w:tcPr>
          <w:p w14:paraId="79000000">
            <w:pPr>
              <w:pStyle w:val="Style_2"/>
              <w:widowControl w:val="0"/>
              <w:spacing w:after="0" w:before="0" w:line="240" w:lineRule="auto"/>
              <w:ind w:firstLine="0" w:left="0" w:right="0"/>
              <w:jc w:val="left"/>
              <w:rPr>
                <w:rFonts w:ascii="Times New Roman" w:hAnsi="Times New Roman"/>
                <w:sz w:val="24"/>
              </w:rPr>
            </w:pPr>
            <w:r>
              <w:rPr>
                <w:color w:val="000000"/>
                <w:spacing w:val="0"/>
                <w:sz w:val="24"/>
              </w:rPr>
              <w:t>МЧС:</w:t>
            </w:r>
          </w:p>
        </w:tc>
        <w:tc>
          <w:tcPr>
            <w:tcW w:type="dxa" w:w="6803"/>
            <w:tcMar>
              <w:top w:type="dxa" w:w="0"/>
              <w:left w:type="dxa" w:w="108"/>
              <w:bottom w:type="dxa" w:w="0"/>
              <w:right w:type="dxa" w:w="108"/>
            </w:tcMar>
          </w:tcPr>
          <w:p w14:paraId="7A000000">
            <w:pPr>
              <w:pStyle w:val="Style_2"/>
              <w:widowControl w:val="0"/>
              <w:spacing w:after="0" w:before="0" w:line="240" w:lineRule="auto"/>
              <w:ind w:firstLine="0" w:left="0" w:right="0"/>
              <w:jc w:val="left"/>
              <w:rPr>
                <w:rFonts w:ascii="Times New Roman" w:hAnsi="Times New Roman"/>
                <w:sz w:val="24"/>
              </w:rPr>
            </w:pPr>
            <w:r>
              <w:rPr>
                <w:color w:val="000000"/>
                <w:spacing w:val="0"/>
                <w:sz w:val="24"/>
              </w:rPr>
              <w:t>Как объект ГО не зарегистрирован</w:t>
            </w:r>
          </w:p>
        </w:tc>
      </w:tr>
      <w:tr>
        <w:trPr>
          <w:trHeight w:hRule="atLeast" w:val="45"/>
        </w:trPr>
        <w:tc>
          <w:tcPr>
            <w:tcW w:type="dxa" w:w="3114"/>
            <w:tcMar>
              <w:top w:type="dxa" w:w="0"/>
              <w:left w:type="dxa" w:w="108"/>
              <w:bottom w:type="dxa" w:w="0"/>
              <w:right w:type="dxa" w:w="108"/>
            </w:tcMar>
          </w:tcPr>
          <w:p w14:paraId="7B000000">
            <w:pPr>
              <w:pStyle w:val="Style_2"/>
              <w:widowControl w:val="0"/>
              <w:spacing w:after="0" w:before="0" w:line="240" w:lineRule="auto"/>
              <w:ind w:firstLine="0" w:left="0" w:right="0"/>
              <w:jc w:val="left"/>
              <w:rPr>
                <w:rFonts w:ascii="Times New Roman" w:hAnsi="Times New Roman"/>
                <w:sz w:val="24"/>
              </w:rPr>
            </w:pPr>
            <w:r>
              <w:rPr>
                <w:color w:val="000000"/>
                <w:spacing w:val="0"/>
                <w:sz w:val="24"/>
              </w:rPr>
              <w:t>Правоустанавливающие документы:</w:t>
            </w:r>
          </w:p>
        </w:tc>
        <w:tc>
          <w:tcPr>
            <w:tcW w:type="dxa" w:w="6803"/>
            <w:tcMar>
              <w:top w:type="dxa" w:w="0"/>
              <w:left w:type="dxa" w:w="108"/>
              <w:bottom w:type="dxa" w:w="0"/>
              <w:right w:type="dxa" w:w="108"/>
            </w:tcMar>
          </w:tcPr>
          <w:p w14:paraId="7C000000">
            <w:pPr>
              <w:pStyle w:val="Style_2"/>
              <w:widowControl w:val="0"/>
              <w:spacing w:after="0" w:before="0" w:line="240" w:lineRule="auto"/>
              <w:ind w:firstLine="0" w:left="0" w:right="0"/>
              <w:jc w:val="left"/>
              <w:rPr>
                <w:rFonts w:ascii="Times New Roman" w:hAnsi="Times New Roman"/>
                <w:sz w:val="24"/>
              </w:rPr>
            </w:pPr>
            <w:r>
              <w:rPr>
                <w:color w:val="000000"/>
                <w:spacing w:val="0"/>
                <w:sz w:val="24"/>
              </w:rPr>
              <w:t>Государственная регистрация права от 12.03.2013 № 59-59-01/004/2013-707</w:t>
            </w:r>
          </w:p>
        </w:tc>
      </w:tr>
    </w:tbl>
    <w:p w14:paraId="7D000000">
      <w:pPr>
        <w:pStyle w:val="Style_2"/>
      </w:pPr>
    </w:p>
    <w:p w14:paraId="7E000000">
      <w:pPr>
        <w:pStyle w:val="Style_2"/>
        <w:widowControl w:val="0"/>
        <w:tabs>
          <w:tab w:leader="none" w:pos="0" w:val="left"/>
          <w:tab w:leader="none" w:pos="709" w:val="clear"/>
        </w:tabs>
        <w:ind w:firstLine="709" w:left="0" w:right="0"/>
        <w:jc w:val="center"/>
        <w:rPr>
          <w:rFonts w:ascii="Times New Roman" w:hAnsi="Times New Roman"/>
          <w:color w:val="000000"/>
          <w:sz w:val="24"/>
        </w:rPr>
      </w:pPr>
      <w:r>
        <w:rPr>
          <w:b w:val="1"/>
          <w:sz w:val="24"/>
        </w:rPr>
        <w:t>Характеристика объектов недвижимого имущества</w:t>
      </w:r>
      <w:r>
        <w:rPr>
          <w:b w:val="1"/>
          <w:color w:val="000000"/>
          <w:sz w:val="24"/>
        </w:rPr>
        <w:t>:</w:t>
      </w:r>
    </w:p>
    <w:p w14:paraId="7F000000">
      <w:pPr>
        <w:pStyle w:val="Style_2"/>
        <w:widowControl w:val="0"/>
        <w:tabs>
          <w:tab w:leader="none" w:pos="0" w:val="left"/>
          <w:tab w:leader="none" w:pos="709" w:val="clear"/>
        </w:tabs>
        <w:ind w:firstLine="709" w:left="0" w:right="0"/>
        <w:jc w:val="center"/>
        <w:rPr>
          <w:b w:val="1"/>
          <w:sz w:val="24"/>
        </w:rPr>
      </w:pPr>
    </w:p>
    <w:p w14:paraId="80000000">
      <w:pPr>
        <w:pStyle w:val="Style_2"/>
        <w:widowControl w:val="0"/>
        <w:tabs>
          <w:tab w:leader="none" w:pos="0" w:val="left"/>
          <w:tab w:leader="none" w:pos="709" w:val="clear"/>
        </w:tabs>
        <w:ind w:firstLine="709" w:left="0" w:right="0"/>
        <w:jc w:val="both"/>
        <w:rPr>
          <w:rFonts w:ascii="Times New Roman" w:hAnsi="Times New Roman"/>
          <w:b w:val="1"/>
          <w:sz w:val="24"/>
        </w:rPr>
      </w:pPr>
    </w:p>
    <w:p w14:paraId="81000000">
      <w:pPr>
        <w:pStyle w:val="Style_6"/>
        <w:widowControl w:val="0"/>
        <w:tabs>
          <w:tab w:leader="none" w:pos="284" w:val="clear"/>
        </w:tabs>
        <w:ind w:firstLine="709" w:left="0" w:right="0"/>
        <w:rPr>
          <w:rFonts w:ascii="Times New Roman" w:hAnsi="Times New Roman"/>
          <w:color w:val="000000"/>
        </w:rPr>
      </w:pPr>
      <w:r>
        <w:rPr>
          <w:b w:val="1"/>
        </w:rPr>
        <w:t>3.7. Условия проведения конкурса:</w:t>
      </w:r>
      <w:r>
        <w:t xml:space="preserve"> </w:t>
      </w:r>
      <w:r>
        <w:rPr>
          <w:color w:val="000000"/>
        </w:rPr>
        <w:t xml:space="preserve">обязательство по использованию объекта речного порта в целях обслуживания пассажиров и судов, погрузки, выгрузки, приема, хранения и выдачи грузов, взаимодействия с другими видами транспорта. </w:t>
      </w:r>
    </w:p>
    <w:p w14:paraId="82000000">
      <w:pPr>
        <w:pStyle w:val="Style_6"/>
        <w:widowControl w:val="0"/>
        <w:tabs>
          <w:tab w:leader="none" w:pos="284" w:val="clear"/>
        </w:tabs>
        <w:ind w:firstLine="709" w:left="0" w:right="0"/>
        <w:rPr>
          <w:rFonts w:ascii="Times New Roman" w:hAnsi="Times New Roman"/>
          <w:color w:val="000000"/>
        </w:rPr>
      </w:pPr>
      <w:r>
        <w:rPr>
          <w:color w:val="000000"/>
        </w:rPr>
        <w:t>Сроки исполнения условия – бессрочно.</w:t>
      </w:r>
    </w:p>
    <w:p w14:paraId="83000000">
      <w:pPr>
        <w:pStyle w:val="Style_6"/>
        <w:widowControl w:val="0"/>
        <w:tabs>
          <w:tab w:leader="none" w:pos="284" w:val="clear"/>
        </w:tabs>
        <w:ind w:firstLine="709" w:left="0" w:right="0"/>
        <w:rPr>
          <w:rFonts w:ascii="Times New Roman" w:hAnsi="Times New Roman"/>
          <w:color w:val="000000"/>
        </w:rPr>
      </w:pPr>
      <w:r>
        <w:rPr>
          <w:color w:val="000000"/>
        </w:rPr>
        <w:t xml:space="preserve">Прекращение обременения, а также изменение его условий допускается в случаях и в порядке, которые установлены Правительством Российской Федерации, по решению федерального органа исполнительной власти, осуществляющего функции по оказанию государственных услуг и управлению государственным имуществом в сфере внутреннего водного транспорта (п. 1 ст. 30.3 от 21.12.2001 г. № 178-ФЗ (ред. от 02.08.2019) "О приватизации государственного и муниципального имущества"). </w:t>
      </w:r>
    </w:p>
    <w:p w14:paraId="84000000">
      <w:pPr>
        <w:pStyle w:val="Style_6"/>
        <w:widowControl w:val="0"/>
        <w:tabs>
          <w:tab w:leader="none" w:pos="284" w:val="clear"/>
        </w:tabs>
        <w:ind w:firstLine="709" w:left="0" w:right="0"/>
        <w:rPr>
          <w:rFonts w:ascii="Times New Roman" w:hAnsi="Times New Roman"/>
        </w:rPr>
      </w:pPr>
      <w:r>
        <w:t>3.7.1. Порядок подтверждения победителем конкурса исполнения условий конкурса.</w:t>
      </w:r>
    </w:p>
    <w:p w14:paraId="85000000">
      <w:pPr>
        <w:pStyle w:val="Style_6"/>
        <w:widowControl w:val="0"/>
        <w:tabs>
          <w:tab w:leader="none" w:pos="284" w:val="clear"/>
        </w:tabs>
        <w:ind w:firstLine="709" w:left="0" w:right="0"/>
        <w:rPr>
          <w:rFonts w:ascii="Times New Roman" w:hAnsi="Times New Roman"/>
        </w:rPr>
      </w:pPr>
      <w:r>
        <w:t xml:space="preserve">Периодичность и форма представления отчетных документов определяется договором. </w:t>
      </w:r>
    </w:p>
    <w:p w14:paraId="86000000">
      <w:pPr>
        <w:pStyle w:val="Style_6"/>
        <w:widowControl w:val="0"/>
        <w:tabs>
          <w:tab w:leader="none" w:pos="284" w:val="clear"/>
        </w:tabs>
        <w:ind w:firstLine="709" w:left="0" w:right="0"/>
        <w:rPr>
          <w:rFonts w:ascii="Times New Roman" w:hAnsi="Times New Roman"/>
          <w:sz w:val="24"/>
        </w:rPr>
      </w:pPr>
      <w:r>
        <w:t>3.7.2. Покупатель обеспечивает внесение в договоры, предусматривающие передачу третьему</w:t>
      </w:r>
      <w:r>
        <w:rPr>
          <w:sz w:val="24"/>
        </w:rPr>
        <w:t xml:space="preserve"> лица права владения и (или) пользования Имуществом, изменений, учитывающих в качестве существенного условия обязательства такого лица выполнять требования, предусмотренные п. 1 ст. 30.3 Федерального закона от 21.12.2001 г. № 178-ФЗ (ред. от 02.08.2019) "О приватизации государственного и муниципального имущества".</w:t>
      </w:r>
    </w:p>
    <w:p w14:paraId="87000000">
      <w:pPr>
        <w:pStyle w:val="Style_6"/>
        <w:widowControl w:val="0"/>
        <w:tabs>
          <w:tab w:leader="none" w:pos="284" w:val="clear"/>
        </w:tabs>
        <w:ind w:firstLine="709" w:left="0" w:right="0"/>
        <w:rPr>
          <w:rFonts w:ascii="Times New Roman" w:hAnsi="Times New Roman"/>
          <w:sz w:val="24"/>
        </w:rPr>
      </w:pPr>
      <w:r>
        <w:rPr>
          <w:sz w:val="24"/>
        </w:rPr>
        <w:t>3.7.3. Условия конкурса не подлежат изменению и являются исчерпывающими.</w:t>
      </w:r>
    </w:p>
    <w:p w14:paraId="88000000">
      <w:pPr>
        <w:pStyle w:val="Style_6"/>
        <w:widowControl w:val="0"/>
        <w:tabs>
          <w:tab w:leader="none" w:pos="284" w:val="clear"/>
        </w:tabs>
        <w:ind w:firstLine="709" w:left="0" w:right="0"/>
        <w:rPr>
          <w:rFonts w:ascii="Times New Roman" w:hAnsi="Times New Roman"/>
          <w:sz w:val="24"/>
        </w:rPr>
      </w:pPr>
      <w:r>
        <w:rPr>
          <w:sz w:val="24"/>
        </w:rPr>
        <w:t>3.7.4. В случае неисполнения победителем конкурса условий, а также ненадлежащего их исполнения, договор купли-продажи Имущества расторгается по соглашению сторон или в судебном порядке с одновременным взысканием с покупателя неустойки. Имущество остается в государственной собственности, а полномочия покупателя в отношении Имущества прекращаются. Помимо неустойки с покупателя также могут быть взысканы убытки, причиненные неисполнением договора купли-пр</w:t>
      </w:r>
      <w:r>
        <w:rPr>
          <w:sz w:val="24"/>
        </w:rPr>
        <w:t xml:space="preserve">одажи, </w:t>
      </w:r>
      <w:r>
        <w:rPr>
          <w:sz w:val="24"/>
        </w:rPr>
        <w:t>в размере, не покрытом неустойкой.</w:t>
      </w:r>
    </w:p>
    <w:p w14:paraId="89000000">
      <w:pPr>
        <w:pStyle w:val="Style_6"/>
        <w:widowControl w:val="0"/>
        <w:tabs>
          <w:tab w:leader="none" w:pos="284" w:val="clear"/>
        </w:tabs>
        <w:ind w:firstLine="709" w:left="0" w:right="0"/>
        <w:rPr>
          <w:rFonts w:ascii="Times New Roman" w:hAnsi="Times New Roman"/>
          <w:sz w:val="24"/>
        </w:rPr>
      </w:pPr>
      <w:r>
        <w:rPr>
          <w:b w:val="1"/>
          <w:sz w:val="24"/>
        </w:rPr>
        <w:t>3.8. Начальная цена (лота) –</w:t>
      </w:r>
      <w:r>
        <w:rPr>
          <w:sz w:val="24"/>
        </w:rPr>
        <w:t xml:space="preserve"> </w:t>
      </w:r>
      <w:r>
        <w:rPr>
          <w:sz w:val="24"/>
        </w:rPr>
        <w:t xml:space="preserve">20 837 356 </w:t>
      </w:r>
      <w:r>
        <w:rPr>
          <w:sz w:val="24"/>
        </w:rPr>
        <w:t xml:space="preserve">(Двадцать миллионов восемьсот тридцать семь тысяч триста </w:t>
      </w:r>
      <w:r>
        <w:rPr>
          <w:sz w:val="24"/>
        </w:rPr>
        <w:t>пятьдесят шесть)</w:t>
      </w:r>
      <w:r>
        <w:rPr>
          <w:sz w:val="24"/>
        </w:rPr>
        <w:t xml:space="preserve"> рубля </w:t>
      </w:r>
      <w:r>
        <w:rPr>
          <w:sz w:val="24"/>
        </w:rPr>
        <w:t>00</w:t>
      </w:r>
      <w:r>
        <w:rPr>
          <w:sz w:val="24"/>
        </w:rPr>
        <w:t xml:space="preserve"> коп</w:t>
      </w:r>
      <w:r>
        <w:rPr>
          <w:sz w:val="24"/>
        </w:rPr>
        <w:t>е</w:t>
      </w:r>
      <w:r>
        <w:rPr>
          <w:sz w:val="24"/>
        </w:rPr>
        <w:t>ек</w:t>
      </w:r>
      <w:r>
        <w:rPr>
          <w:sz w:val="24"/>
        </w:rPr>
        <w:t>, с учетом НД</w:t>
      </w:r>
      <w:r>
        <w:rPr>
          <w:sz w:val="24"/>
        </w:rPr>
        <w:t>С.</w:t>
      </w:r>
    </w:p>
    <w:p w14:paraId="8A000000">
      <w:pPr>
        <w:pStyle w:val="Style_6"/>
        <w:widowControl w:val="0"/>
        <w:tabs>
          <w:tab w:leader="none" w:pos="284" w:val="clear"/>
        </w:tabs>
        <w:ind w:firstLine="709" w:left="0" w:right="0"/>
        <w:rPr>
          <w:b w:val="0"/>
          <w:sz w:val="24"/>
        </w:rPr>
      </w:pPr>
      <w:r>
        <w:rPr>
          <w:b w:val="0"/>
          <w:sz w:val="24"/>
        </w:rPr>
        <w:t xml:space="preserve">Размер задатка – </w:t>
      </w:r>
      <w:r>
        <w:rPr>
          <w:sz w:val="24"/>
        </w:rPr>
        <w:t>2 083 735</w:t>
      </w:r>
      <w:r>
        <w:rPr>
          <w:sz w:val="24"/>
        </w:rPr>
        <w:t xml:space="preserve"> (два миллиона </w:t>
      </w:r>
      <w:r>
        <w:rPr>
          <w:sz w:val="24"/>
        </w:rPr>
        <w:t>восемьдесят три тысячи семьсот тридцать пять</w:t>
      </w:r>
      <w:r>
        <w:rPr>
          <w:sz w:val="24"/>
        </w:rPr>
        <w:t>) рублей 6</w:t>
      </w:r>
      <w:r>
        <w:rPr>
          <w:sz w:val="24"/>
        </w:rPr>
        <w:t>0</w:t>
      </w:r>
      <w:r>
        <w:rPr>
          <w:sz w:val="24"/>
        </w:rPr>
        <w:t xml:space="preserve"> коп</w:t>
      </w:r>
      <w:r>
        <w:rPr>
          <w:sz w:val="24"/>
        </w:rPr>
        <w:t>еек,</w:t>
      </w:r>
      <w:r>
        <w:rPr>
          <w:b w:val="0"/>
          <w:sz w:val="24"/>
        </w:rPr>
        <w:t xml:space="preserve"> без учета НДС.</w:t>
      </w:r>
    </w:p>
    <w:p w14:paraId="8B000000">
      <w:pPr>
        <w:pStyle w:val="Style_6"/>
        <w:widowControl w:val="0"/>
        <w:ind w:firstLine="709" w:left="0" w:right="0"/>
        <w:rPr>
          <w:rFonts w:ascii="Times New Roman" w:hAnsi="Times New Roman"/>
        </w:rPr>
      </w:pPr>
      <w:r>
        <w:rPr>
          <w:b w:val="0"/>
          <w:sz w:val="24"/>
        </w:rPr>
        <w:t>Предложение о цене Имущества заявл</w:t>
      </w:r>
      <w:r>
        <w:rPr>
          <w:b w:val="0"/>
          <w:sz w:val="24"/>
        </w:rPr>
        <w:t>яется участником к</w:t>
      </w:r>
      <w:r>
        <w:rPr>
          <w:sz w:val="24"/>
        </w:rPr>
        <w:t>онкурса одновременно с подачей заявки либо в установленное время в день подведения итогов конкурса. Участник конкурса имеет право заявить только одно предложение о цене имущества, которое не может быть изменено. Предложение о цене Имущества заявляется</w:t>
      </w:r>
      <w:r>
        <w:t xml:space="preserve"> участником конкурса посредством функционала электронной площадки.</w:t>
      </w:r>
    </w:p>
    <w:p w14:paraId="8C000000">
      <w:pPr>
        <w:pStyle w:val="Style_6"/>
        <w:widowControl w:val="0"/>
        <w:tabs>
          <w:tab w:leader="none" w:pos="284" w:val="clear"/>
          <w:tab w:leader="none" w:pos="708" w:val="left"/>
        </w:tabs>
        <w:ind w:firstLine="709" w:left="0" w:right="0"/>
        <w:rPr>
          <w:rFonts w:ascii="Times New Roman" w:hAnsi="Times New Roman"/>
          <w:sz w:val="24"/>
        </w:rPr>
      </w:pPr>
      <w:r>
        <w:rPr>
          <w:b w:val="1"/>
        </w:rPr>
        <w:t xml:space="preserve">3.9. Срок внесения задатка – </w:t>
      </w:r>
      <w:r>
        <w:rPr>
          <w:sz w:val="24"/>
        </w:rPr>
        <w:t>с 13 июля 2026 г. по 27 августа 2026 г. и должен поступить на указанный в информационном сообщении счет продавца не позднее 30.08.2026 г.</w:t>
      </w:r>
    </w:p>
    <w:p w14:paraId="8D000000">
      <w:pPr>
        <w:pStyle w:val="Style_6"/>
        <w:widowControl w:val="0"/>
        <w:tabs>
          <w:tab w:leader="none" w:pos="284" w:val="clear"/>
          <w:tab w:leader="none" w:pos="708" w:val="left"/>
        </w:tabs>
        <w:ind w:firstLine="709" w:left="0" w:right="0"/>
        <w:rPr>
          <w:rFonts w:ascii="Times New Roman" w:hAnsi="Times New Roman"/>
          <w:b w:val="1"/>
        </w:rPr>
      </w:pPr>
      <w:r>
        <w:rPr>
          <w:b w:val="1"/>
        </w:rPr>
        <w:t>3.10. Сведения о предыдущих торгах по продаже имущества, объявленных в течение года, предшествующего его продаже.</w:t>
      </w:r>
    </w:p>
    <w:p w14:paraId="8E000000">
      <w:pPr>
        <w:pStyle w:val="Style_6"/>
        <w:widowControl w:val="0"/>
        <w:ind w:firstLine="709" w:left="0" w:right="0"/>
        <w:rPr>
          <w:rFonts w:ascii="Times New Roman" w:hAnsi="Times New Roman"/>
        </w:rPr>
      </w:pPr>
      <w:r>
        <w:t>ТУ Росимущества в Пермском крае ранее было проведено семь продаж, которые не состоялись в связи с отсутствием заявок.</w:t>
      </w:r>
    </w:p>
    <w:p w14:paraId="8F000000">
      <w:pPr>
        <w:pStyle w:val="Style_6"/>
        <w:widowControl w:val="0"/>
        <w:ind w:firstLine="709" w:left="0" w:right="0"/>
        <w:rPr>
          <w:rFonts w:ascii="Times New Roman" w:hAnsi="Times New Roman"/>
        </w:rPr>
      </w:pPr>
    </w:p>
    <w:p w14:paraId="90000000">
      <w:pPr>
        <w:pStyle w:val="Style_2"/>
        <w:widowControl w:val="0"/>
        <w:ind w:firstLine="709" w:left="0" w:right="0"/>
        <w:jc w:val="center"/>
        <w:rPr>
          <w:rFonts w:ascii="Times New Roman" w:hAnsi="Times New Roman"/>
          <w:b w:val="1"/>
          <w:color w:val="000000"/>
          <w:sz w:val="24"/>
        </w:rPr>
      </w:pPr>
      <w:r>
        <w:rPr>
          <w:b w:val="1"/>
          <w:color w:val="000000"/>
          <w:sz w:val="24"/>
        </w:rPr>
        <w:t>4. Место,</w:t>
      </w:r>
      <w:r>
        <w:t> </w:t>
      </w:r>
      <w:r>
        <w:rPr>
          <w:b w:val="1"/>
          <w:color w:val="000000"/>
          <w:sz w:val="24"/>
        </w:rPr>
        <w:t>сроки подачи(приема) заявок, определения участников и проведения</w:t>
      </w:r>
    </w:p>
    <w:p w14:paraId="91000000">
      <w:pPr>
        <w:pStyle w:val="Style_2"/>
        <w:widowControl w:val="0"/>
        <w:ind w:firstLine="709" w:left="0" w:right="0"/>
        <w:jc w:val="center"/>
        <w:rPr>
          <w:rFonts w:ascii="Times New Roman" w:hAnsi="Times New Roman"/>
          <w:b w:val="1"/>
          <w:color w:val="000000"/>
          <w:sz w:val="24"/>
        </w:rPr>
      </w:pPr>
      <w:r>
        <w:rPr>
          <w:b w:val="1"/>
          <w:color w:val="000000"/>
          <w:sz w:val="24"/>
        </w:rPr>
        <w:t>конкурса</w:t>
      </w:r>
    </w:p>
    <w:p w14:paraId="92000000">
      <w:pPr>
        <w:pStyle w:val="Style_2"/>
        <w:widowControl w:val="0"/>
        <w:tabs>
          <w:tab w:leader="none" w:pos="567" w:val="left"/>
          <w:tab w:leader="none" w:pos="709" w:val="clear"/>
        </w:tabs>
        <w:ind w:firstLine="709" w:left="0" w:right="0"/>
        <w:jc w:val="both"/>
        <w:rPr>
          <w:rFonts w:ascii="Times New Roman" w:hAnsi="Times New Roman"/>
          <w:sz w:val="24"/>
        </w:rPr>
      </w:pPr>
      <w:r>
        <w:rPr>
          <w:sz w:val="24"/>
        </w:rPr>
        <w:t>4.1. Место подачи (приема) Заявок: электронная площадка: http://www.rts-tender.ru /.</w:t>
      </w:r>
    </w:p>
    <w:p w14:paraId="93000000">
      <w:pPr>
        <w:pStyle w:val="Style_2"/>
        <w:widowControl w:val="0"/>
        <w:tabs>
          <w:tab w:leader="none" w:pos="567" w:val="left"/>
          <w:tab w:leader="none" w:pos="709" w:val="clear"/>
        </w:tabs>
        <w:ind w:firstLine="709" w:left="0" w:right="0"/>
        <w:jc w:val="both"/>
        <w:rPr>
          <w:rFonts w:ascii="Times New Roman" w:hAnsi="Times New Roman"/>
          <w:sz w:val="24"/>
        </w:rPr>
      </w:pPr>
    </w:p>
    <w:p w14:paraId="94000000">
      <w:pPr>
        <w:pStyle w:val="Style_2"/>
        <w:widowControl w:val="0"/>
        <w:tabs>
          <w:tab w:leader="none" w:pos="567" w:val="left"/>
          <w:tab w:leader="none" w:pos="709" w:val="clear"/>
        </w:tabs>
        <w:ind w:firstLine="709" w:left="0" w:right="0"/>
        <w:jc w:val="both"/>
        <w:rPr>
          <w:rFonts w:ascii="Times New Roman" w:hAnsi="Times New Roman"/>
          <w:sz w:val="24"/>
        </w:rPr>
      </w:pPr>
      <w:r>
        <w:rPr>
          <w:sz w:val="24"/>
        </w:rPr>
        <w:t>4.2. Дата и время начала подачи (приема) Заявок: 13.07.202</w:t>
      </w:r>
      <w:r>
        <w:rPr>
          <w:b w:val="0"/>
          <w:sz w:val="24"/>
        </w:rPr>
        <w:t xml:space="preserve">6 </w:t>
      </w:r>
      <w:r>
        <w:rPr>
          <w:sz w:val="24"/>
        </w:rPr>
        <w:t xml:space="preserve">г. в 16.00 по московскому времени. </w:t>
      </w:r>
    </w:p>
    <w:p w14:paraId="95000000">
      <w:pPr>
        <w:pStyle w:val="Style_2"/>
        <w:widowControl w:val="0"/>
        <w:ind w:firstLine="709" w:left="0" w:right="0"/>
        <w:jc w:val="both"/>
        <w:rPr>
          <w:rFonts w:ascii="Times New Roman" w:hAnsi="Times New Roman"/>
          <w:sz w:val="24"/>
        </w:rPr>
      </w:pPr>
      <w:r>
        <w:rPr>
          <w:sz w:val="24"/>
        </w:rPr>
        <w:t>Подача Заявок осуществляется круглосуточно.</w:t>
      </w:r>
    </w:p>
    <w:p w14:paraId="96000000">
      <w:pPr>
        <w:pStyle w:val="Style_2"/>
        <w:widowControl w:val="0"/>
        <w:ind w:firstLine="709" w:left="0" w:right="0"/>
        <w:jc w:val="both"/>
        <w:rPr>
          <w:rFonts w:ascii="Times New Roman" w:hAnsi="Times New Roman"/>
          <w:sz w:val="24"/>
        </w:rPr>
      </w:pPr>
      <w:r>
        <w:rPr>
          <w:sz w:val="24"/>
        </w:rPr>
        <w:t>4.3. Дата и время окончания подачи (приема) Заявок: 27.08.2026 г. в 16:00 по московскому времени.</w:t>
      </w:r>
    </w:p>
    <w:p w14:paraId="97000000">
      <w:pPr>
        <w:pStyle w:val="Style_2"/>
        <w:widowControl w:val="0"/>
        <w:ind w:firstLine="709" w:left="0" w:right="0"/>
        <w:jc w:val="both"/>
        <w:rPr>
          <w:rFonts w:ascii="Times New Roman" w:hAnsi="Times New Roman"/>
          <w:sz w:val="24"/>
        </w:rPr>
      </w:pPr>
      <w:r>
        <w:rPr>
          <w:sz w:val="24"/>
        </w:rPr>
        <w:t>4.4. Дата подведения итогов приема заявок и определения участников: 02.09.2026 г.</w:t>
      </w:r>
    </w:p>
    <w:p w14:paraId="98000000">
      <w:pPr>
        <w:pStyle w:val="Style_2"/>
        <w:widowControl w:val="0"/>
        <w:ind w:firstLine="709" w:left="0" w:right="0"/>
        <w:jc w:val="both"/>
        <w:rPr>
          <w:rFonts w:ascii="Times New Roman" w:hAnsi="Times New Roman"/>
          <w:sz w:val="24"/>
        </w:rPr>
      </w:pPr>
      <w:r>
        <w:rPr>
          <w:sz w:val="24"/>
        </w:rPr>
        <w:t>4.5. День и время начала подачи предложений о цене имущества: 03.09.2026 г. до 09:00 по московскому времени.</w:t>
      </w:r>
    </w:p>
    <w:p w14:paraId="99000000">
      <w:pPr>
        <w:pStyle w:val="Style_2"/>
        <w:widowControl w:val="0"/>
        <w:ind w:firstLine="709" w:left="0" w:right="0"/>
        <w:jc w:val="both"/>
        <w:rPr>
          <w:rFonts w:ascii="Times New Roman" w:hAnsi="Times New Roman"/>
          <w:sz w:val="24"/>
        </w:rPr>
      </w:pPr>
      <w:r>
        <w:rPr>
          <w:sz w:val="24"/>
        </w:rPr>
        <w:t>4.6. Рассмотрение предложений участников конкурса о цене имущества и подведение итогов конкурса: 03.09.2026 до 11:00 по московскому времени.</w:t>
      </w:r>
    </w:p>
    <w:p w14:paraId="9A000000">
      <w:pPr>
        <w:pStyle w:val="Style_2"/>
        <w:widowControl w:val="0"/>
        <w:ind w:firstLine="709" w:left="0" w:right="0"/>
        <w:jc w:val="both"/>
        <w:rPr>
          <w:rFonts w:ascii="Times New Roman" w:hAnsi="Times New Roman"/>
          <w:sz w:val="24"/>
        </w:rPr>
      </w:pPr>
      <w:r>
        <w:rPr>
          <w:sz w:val="24"/>
        </w:rPr>
        <w:t>4.7. Место подведения итогов конкурса: электронная площадка: http://www.rts-tender.ru /.</w:t>
      </w:r>
    </w:p>
    <w:p w14:paraId="9B000000">
      <w:pPr>
        <w:pStyle w:val="Style_6"/>
        <w:widowControl w:val="0"/>
        <w:tabs>
          <w:tab w:leader="none" w:pos="284" w:val="clear"/>
          <w:tab w:leader="none" w:pos="708" w:val="left"/>
        </w:tabs>
        <w:ind w:firstLine="709" w:left="0" w:right="0"/>
        <w:rPr>
          <w:rFonts w:ascii="Times New Roman" w:hAnsi="Times New Roman"/>
          <w:b w:val="1"/>
          <w:i w:val="1"/>
        </w:rPr>
      </w:pPr>
    </w:p>
    <w:p w14:paraId="9C000000">
      <w:pPr>
        <w:pStyle w:val="Style_2"/>
        <w:widowControl w:val="0"/>
        <w:spacing w:after="0" w:before="0"/>
        <w:ind w:firstLine="851" w:left="0" w:right="0"/>
        <w:contextualSpacing w:val="1"/>
        <w:jc w:val="center"/>
        <w:rPr>
          <w:rFonts w:ascii="Times New Roman" w:hAnsi="Times New Roman"/>
          <w:b w:val="1"/>
          <w:sz w:val="24"/>
        </w:rPr>
      </w:pPr>
      <w:r>
        <w:rPr>
          <w:b w:val="1"/>
          <w:sz w:val="24"/>
        </w:rPr>
        <w:t>5. Срок и порядок регистрации на электронной площадке</w:t>
      </w:r>
    </w:p>
    <w:p w14:paraId="9D000000">
      <w:pPr>
        <w:pStyle w:val="Style_2"/>
        <w:widowControl w:val="0"/>
        <w:ind w:firstLine="851" w:left="0" w:right="0"/>
        <w:jc w:val="both"/>
        <w:rPr>
          <w:rFonts w:ascii="Times New Roman" w:hAnsi="Times New Roman"/>
          <w:sz w:val="24"/>
        </w:rPr>
      </w:pPr>
      <w:r>
        <w:rPr>
          <w:sz w:val="24"/>
        </w:rPr>
        <w:t>5.1. Для обеспечения доступа к участию в электронном конкурсе Претендентам необходимо пройти процедуру регистрации в соответствии с Регламентом электронной площадки Организатора продажи.</w:t>
      </w:r>
    </w:p>
    <w:p w14:paraId="9E000000">
      <w:pPr>
        <w:pStyle w:val="Style_2"/>
        <w:widowControl w:val="0"/>
        <w:ind w:firstLine="851" w:left="0" w:right="0"/>
        <w:jc w:val="both"/>
        <w:rPr>
          <w:rFonts w:ascii="Times New Roman" w:hAnsi="Times New Roman"/>
          <w:sz w:val="24"/>
        </w:rPr>
      </w:pPr>
      <w:r>
        <w:rPr>
          <w:sz w:val="24"/>
        </w:rPr>
        <w:t>5.2. Дата и время регистрации на электронной площадке претендентов на участие в конкурсе осуществляется ежедневно, круглосуточно, но не позднее даты и времени окончания подачи (приема) Заявок.</w:t>
      </w:r>
    </w:p>
    <w:p w14:paraId="9F000000">
      <w:pPr>
        <w:pStyle w:val="Style_2"/>
        <w:widowControl w:val="0"/>
        <w:ind w:firstLine="851" w:left="0" w:right="0"/>
        <w:jc w:val="both"/>
        <w:rPr>
          <w:rFonts w:ascii="Times New Roman" w:hAnsi="Times New Roman"/>
          <w:sz w:val="24"/>
        </w:rPr>
      </w:pPr>
      <w:r>
        <w:rPr>
          <w:sz w:val="24"/>
        </w:rPr>
        <w:t>5.3. Регистрация на электронной площадке осуществляется без взимания платы.</w:t>
      </w:r>
    </w:p>
    <w:p w14:paraId="A0000000">
      <w:pPr>
        <w:pStyle w:val="Style_2"/>
        <w:widowControl w:val="0"/>
        <w:ind w:firstLine="851" w:left="0" w:right="0"/>
        <w:jc w:val="both"/>
        <w:rPr>
          <w:rFonts w:ascii="Times New Roman" w:hAnsi="Times New Roman"/>
          <w:sz w:val="24"/>
        </w:rPr>
      </w:pPr>
      <w:r>
        <w:rPr>
          <w:sz w:val="24"/>
        </w:rPr>
        <w:t>5.4. 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14:paraId="A1000000">
      <w:pPr>
        <w:pStyle w:val="Style_2"/>
        <w:widowControl w:val="0"/>
        <w:ind w:firstLine="851" w:left="0" w:right="0"/>
        <w:jc w:val="both"/>
        <w:rPr>
          <w:rFonts w:ascii="Times New Roman" w:hAnsi="Times New Roman"/>
          <w:sz w:val="24"/>
        </w:rPr>
      </w:pPr>
      <w:r>
        <w:rPr>
          <w:sz w:val="24"/>
        </w:rPr>
        <w:t>5.5. Регистрация на электронной площадке проводится в соответствии с Регламентом электронной площадки.</w:t>
      </w:r>
    </w:p>
    <w:p w14:paraId="A2000000">
      <w:pPr>
        <w:pStyle w:val="Style_6"/>
        <w:widowControl w:val="0"/>
        <w:tabs>
          <w:tab w:leader="none" w:pos="284" w:val="clear"/>
        </w:tabs>
        <w:ind w:firstLine="0" w:left="0" w:right="0"/>
        <w:rPr>
          <w:rFonts w:ascii="Times New Roman" w:hAnsi="Times New Roman"/>
          <w:b w:val="1"/>
          <w:i w:val="1"/>
        </w:rPr>
      </w:pPr>
    </w:p>
    <w:p w14:paraId="A3000000">
      <w:pPr>
        <w:pStyle w:val="Style_6"/>
        <w:widowControl w:val="0"/>
        <w:numPr>
          <w:ilvl w:val="0"/>
          <w:numId w:val="2"/>
        </w:numPr>
        <w:tabs>
          <w:tab w:leader="none" w:pos="284" w:val="clear"/>
        </w:tabs>
        <w:ind w:firstLine="851" w:left="0" w:right="0"/>
        <w:jc w:val="center"/>
        <w:rPr>
          <w:rFonts w:ascii="Times New Roman" w:hAnsi="Times New Roman"/>
          <w:b w:val="1"/>
        </w:rPr>
      </w:pPr>
      <w:r>
        <w:rPr>
          <w:b w:val="1"/>
        </w:rPr>
        <w:t>Порядок подачи, приема и отзыва заявок.</w:t>
      </w:r>
    </w:p>
    <w:p w14:paraId="A4000000">
      <w:pPr>
        <w:pStyle w:val="Style_6"/>
        <w:widowControl w:val="0"/>
        <w:ind w:firstLine="851" w:left="0" w:right="0"/>
        <w:rPr>
          <w:rFonts w:ascii="Times New Roman" w:hAnsi="Times New Roman"/>
        </w:rPr>
      </w:pPr>
      <w:r>
        <w:t>6.1. Прием заявок и прилагаемых к ним документов начинается с даты и времени, указанных в информационном сообщении о проведении продажи имущества, осуществляется в сроки, установленные в Информационном сообщении.</w:t>
      </w:r>
    </w:p>
    <w:p w14:paraId="A5000000">
      <w:pPr>
        <w:pStyle w:val="Style_6"/>
        <w:widowControl w:val="0"/>
        <w:ind w:firstLine="851" w:left="0" w:right="0"/>
        <w:rPr>
          <w:rFonts w:ascii="Times New Roman" w:hAnsi="Times New Roman"/>
        </w:rPr>
      </w:pPr>
      <w:r>
        <w:t>6.2. Для участия в продаже имущества на конкурсе претенденты перечисляют задаток в размере 10 процентов начальной цены продажи имущества в счет обеспечения оплаты приобретаемого имущества и заполняют размещенную в открытой части электронной площадки форму заявки с приложением электронных документов в соответствии с перечнем, приведенным в информационном сообщении о проведении конкурса.</w:t>
      </w:r>
    </w:p>
    <w:p w14:paraId="A6000000">
      <w:pPr>
        <w:pStyle w:val="Style_6"/>
        <w:widowControl w:val="0"/>
        <w:ind w:firstLine="851" w:left="0" w:right="0"/>
        <w:rPr>
          <w:rFonts w:ascii="Times New Roman" w:hAnsi="Times New Roman"/>
        </w:rPr>
      </w:pPr>
      <w:r>
        <w:t xml:space="preserve">6.3. Заявка (приложение № 1) подается путем заполнения ее электронной формы, размещенной в открытой для доступа неограниченного круга лиц части электронной площадки (далее - открытая часть электронной площадки), с приложением электронных образов документов, предусмотренных Федеральным </w:t>
      </w:r>
      <w:r>
        <w:rPr>
          <w:color w:val="000000"/>
          <w:u w:val="none"/>
        </w:rPr>
        <w:fldChar w:fldCharType="begin"/>
      </w:r>
      <w:r>
        <w:rPr>
          <w:color w:val="000000"/>
          <w:u w:val="none"/>
        </w:rPr>
        <w:instrText>HYPERLINK "consultantplus://offline/ref=8608A915A77589369BD2B7F347595D5ABC538B22E06FA735FD52FF4C23570EP"</w:instrText>
      </w:r>
      <w:r>
        <w:rPr>
          <w:color w:val="000000"/>
          <w:u w:val="none"/>
        </w:rPr>
        <w:fldChar w:fldCharType="separate"/>
      </w:r>
      <w:r>
        <w:rPr>
          <w:color w:val="000000"/>
          <w:u w:val="none"/>
        </w:rPr>
        <w:t>законом</w:t>
      </w:r>
      <w:r>
        <w:rPr>
          <w:color w:val="000000"/>
          <w:u w:val="none"/>
        </w:rPr>
        <w:fldChar w:fldCharType="end"/>
      </w:r>
      <w:r>
        <w:t xml:space="preserve"> о приватизации от 21 декабря 2001 г. № 178-ФЗ «О приватизации государственного и муниципального имущества».</w:t>
      </w:r>
    </w:p>
    <w:p w14:paraId="A7000000">
      <w:pPr>
        <w:pStyle w:val="Style_6"/>
        <w:widowControl w:val="0"/>
        <w:ind w:firstLine="851" w:left="0" w:right="0"/>
        <w:rPr>
          <w:rFonts w:ascii="Times New Roman" w:hAnsi="Times New Roman"/>
        </w:rPr>
      </w:pPr>
      <w:r>
        <w:t>6.4. Одно лицо имеет право подать только одну заявку, а также заявить только одно предложение о цене Имущества.</w:t>
      </w:r>
    </w:p>
    <w:p w14:paraId="A8000000">
      <w:pPr>
        <w:pStyle w:val="Style_6"/>
        <w:widowControl w:val="0"/>
        <w:ind w:firstLine="851" w:left="0" w:right="0"/>
        <w:rPr>
          <w:rFonts w:ascii="Times New Roman" w:hAnsi="Times New Roman"/>
        </w:rPr>
      </w:pPr>
      <w:r>
        <w:t>6.5. При приеме заявок от претендентов Организатор продаж обеспечивает:</w:t>
      </w:r>
    </w:p>
    <w:p w14:paraId="A9000000">
      <w:pPr>
        <w:pStyle w:val="Style_6"/>
        <w:widowControl w:val="0"/>
        <w:ind w:firstLine="851" w:left="0" w:right="0"/>
        <w:rPr>
          <w:rFonts w:ascii="Times New Roman" w:hAnsi="Times New Roman"/>
        </w:rPr>
      </w:pPr>
      <w:r>
        <w:t>- регистрацию заявок и прилагаемых к ним документов в журнале приема заявок. Каждой заявке присваивается номер с указанием даты и времени приема;</w:t>
      </w:r>
    </w:p>
    <w:p w14:paraId="AA000000">
      <w:pPr>
        <w:pStyle w:val="Style_6"/>
        <w:widowControl w:val="0"/>
        <w:ind w:firstLine="851" w:left="0" w:right="0"/>
        <w:rPr>
          <w:rFonts w:ascii="Times New Roman" w:hAnsi="Times New Roman"/>
        </w:rPr>
      </w:pPr>
      <w:r>
        <w:t>- конфиденциальность данных о Претендентах и Участниках, за исключением случая направления электронных документов Продавцу в порядке, установленном Постановлением Правительства РФ от 27 августа 2012 г. № 860 «Об организации и проведении продажи государственного или муниципального имущества в электронной форме».</w:t>
      </w:r>
    </w:p>
    <w:p w14:paraId="AB000000">
      <w:pPr>
        <w:pStyle w:val="Style_6"/>
        <w:widowControl w:val="0"/>
        <w:ind w:firstLine="851" w:left="0" w:right="0"/>
        <w:rPr>
          <w:rFonts w:ascii="Times New Roman" w:hAnsi="Times New Roman"/>
        </w:rPr>
      </w:pPr>
      <w:r>
        <w:t>6.6. В течение одного часа со времени поступления заявки организатор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w:t>
      </w:r>
    </w:p>
    <w:p w14:paraId="AC000000">
      <w:pPr>
        <w:pStyle w:val="Style_6"/>
        <w:widowControl w:val="0"/>
        <w:ind w:firstLine="851" w:left="0" w:right="0"/>
        <w:rPr>
          <w:rFonts w:ascii="Times New Roman" w:hAnsi="Times New Roman"/>
        </w:rPr>
      </w:pPr>
      <w:r>
        <w:t>6.7. Заявки с прилагаемыми к ним документами, а также предложения о цене имущества, поданные с нарушением установленного срока, на электронной площадке не регистрируются.</w:t>
      </w:r>
    </w:p>
    <w:p w14:paraId="AD000000">
      <w:pPr>
        <w:pStyle w:val="Style_6"/>
        <w:widowControl w:val="0"/>
        <w:ind w:firstLine="851" w:left="0" w:right="0"/>
        <w:rPr>
          <w:rFonts w:ascii="Times New Roman" w:hAnsi="Times New Roman"/>
        </w:rPr>
      </w:pPr>
      <w:r>
        <w:t>6.8. До признания претендента участником конкурса он имеет право отозвать зарегистрированную заявку. В случае отзыва претендентом в установленном порядке заявки до даты окончания приема заявок поступивший от претендента задаток подлежит возврату в течение пяти дней со дня поступления уведомления об отзыве заявки. В случае отзыва претендентом заявки позднее даты окончания приема заявок задаток возвращается в порядке, установленном для участников конкурса.</w:t>
      </w:r>
    </w:p>
    <w:p w14:paraId="AE000000">
      <w:pPr>
        <w:pStyle w:val="Style_6"/>
        <w:widowControl w:val="0"/>
        <w:ind w:firstLine="851" w:left="0" w:right="0"/>
        <w:rPr>
          <w:rFonts w:ascii="Times New Roman" w:hAnsi="Times New Roman"/>
        </w:rPr>
      </w:pPr>
      <w:r>
        <w:t>6.9. 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14:paraId="AF000000">
      <w:pPr>
        <w:pStyle w:val="Style_6"/>
        <w:widowControl w:val="0"/>
        <w:ind w:firstLine="851" w:left="0" w:right="0"/>
        <w:rPr>
          <w:rFonts w:ascii="Times New Roman" w:hAnsi="Times New Roman"/>
        </w:rPr>
      </w:pPr>
      <w:r>
        <w:t>6.10. Все подаваемые Претендентом документы не должны иметь неоговоренных исправлений. Все исправления должны быть надлежащим образом заверены. Печати и подписи, а также реквизиты и текст оригиналов и копий документов должны быть четкими и читаемыми. Подписи на оригиналах и копиях документов должны быть расшифрованы (указывается должность, фамилия и инициалы подписавшегося лица).</w:t>
      </w:r>
    </w:p>
    <w:p w14:paraId="B0000000">
      <w:pPr>
        <w:pStyle w:val="Style_6"/>
        <w:widowControl w:val="0"/>
        <w:ind w:firstLine="851" w:left="0" w:right="0"/>
        <w:rPr>
          <w:rFonts w:ascii="Times New Roman" w:hAnsi="Times New Roman"/>
        </w:rPr>
      </w:pPr>
      <w:r>
        <w:t xml:space="preserve">6.11. Предложение о цене имущества претендент может подать одновременно с заявкой либо в установленное время в день подведения итогов конкурса, указанное в информационном сообщении о проведении конкурса. </w:t>
      </w:r>
    </w:p>
    <w:p w14:paraId="B1000000">
      <w:pPr>
        <w:pStyle w:val="Style_6"/>
        <w:widowControl w:val="0"/>
        <w:ind w:firstLine="851" w:left="0" w:right="0"/>
        <w:rPr>
          <w:rFonts w:ascii="Times New Roman" w:hAnsi="Times New Roman"/>
        </w:rPr>
      </w:pPr>
      <w:r>
        <w:t xml:space="preserve">6.12. Претендент (участник) вправе подать только одно предложение о цене имущества, которое не может быть изменено. </w:t>
      </w:r>
    </w:p>
    <w:p w14:paraId="B2000000">
      <w:pPr>
        <w:pStyle w:val="Style_6"/>
        <w:widowControl w:val="0"/>
        <w:ind w:firstLine="851" w:left="0" w:right="0"/>
        <w:rPr>
          <w:rFonts w:ascii="Times New Roman" w:hAnsi="Times New Roman"/>
        </w:rPr>
      </w:pPr>
      <w:r>
        <w:t>Предложение о цене имущества подается в форме отдельного электронного документа, имеющего защиту от несанкционированного просмотра.</w:t>
      </w:r>
    </w:p>
    <w:p w14:paraId="B3000000">
      <w:pPr>
        <w:pStyle w:val="Style_6"/>
        <w:widowControl w:val="0"/>
        <w:ind w:firstLine="851" w:left="0" w:right="0"/>
        <w:rPr>
          <w:rFonts w:ascii="Times New Roman" w:hAnsi="Times New Roman"/>
        </w:rPr>
      </w:pPr>
    </w:p>
    <w:p w14:paraId="B4000000">
      <w:pPr>
        <w:pStyle w:val="Style_6"/>
        <w:widowControl w:val="0"/>
        <w:ind w:firstLine="851" w:left="0" w:right="0"/>
        <w:rPr>
          <w:rFonts w:ascii="Times New Roman" w:hAnsi="Times New Roman"/>
        </w:rPr>
      </w:pPr>
    </w:p>
    <w:p w14:paraId="B5000000">
      <w:pPr>
        <w:pStyle w:val="Style_6"/>
        <w:widowControl w:val="0"/>
        <w:numPr>
          <w:ilvl w:val="0"/>
          <w:numId w:val="2"/>
        </w:numPr>
        <w:tabs>
          <w:tab w:leader="none" w:pos="284" w:val="clear"/>
        </w:tabs>
        <w:ind w:firstLine="851" w:left="0" w:right="0"/>
        <w:jc w:val="center"/>
        <w:rPr>
          <w:rFonts w:ascii="Times New Roman" w:hAnsi="Times New Roman"/>
          <w:b w:val="1"/>
        </w:rPr>
      </w:pPr>
      <w:r>
        <w:rPr>
          <w:b w:val="1"/>
        </w:rPr>
        <w:t>Перечень документов представляемых участниками торгов документов и требования к их оформлению</w:t>
      </w:r>
    </w:p>
    <w:p w14:paraId="B6000000">
      <w:pPr>
        <w:pStyle w:val="Style_6"/>
        <w:widowControl w:val="0"/>
        <w:ind w:firstLine="709" w:left="0" w:right="0"/>
        <w:rPr>
          <w:rFonts w:ascii="Times New Roman" w:hAnsi="Times New Roman"/>
        </w:rPr>
      </w:pPr>
      <w:r>
        <w:t>7.1. Одновременно с Заявкой на участие в конкурсе Претенденты представляют следующие документы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w:t>
      </w:r>
    </w:p>
    <w:p w14:paraId="B7000000">
      <w:pPr>
        <w:pStyle w:val="Style_6"/>
        <w:widowControl w:val="0"/>
        <w:ind w:firstLine="709" w:left="0" w:right="0"/>
        <w:rPr>
          <w:rFonts w:ascii="Times New Roman" w:hAnsi="Times New Roman"/>
        </w:rPr>
      </w:pPr>
      <w:r>
        <w:t xml:space="preserve">7.1.1. Доверенность на лицо, имеющее право действовать от имени претендента, если заявка подается представителем претендента, оформленная в установленном порядке, или нотариально заверенная копия такой доверенности. </w:t>
      </w:r>
    </w:p>
    <w:p w14:paraId="B8000000">
      <w:pPr>
        <w:pStyle w:val="Style_6"/>
        <w:widowControl w:val="0"/>
        <w:ind w:firstLine="709" w:left="0" w:right="0"/>
        <w:rPr>
          <w:rFonts w:ascii="Times New Roman" w:hAnsi="Times New Roman"/>
        </w:rPr>
      </w:pPr>
      <w:r>
        <w:t>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14:paraId="B9000000">
      <w:pPr>
        <w:pStyle w:val="Style_6"/>
        <w:widowControl w:val="0"/>
        <w:ind w:firstLine="709" w:left="0" w:right="0"/>
        <w:rPr>
          <w:rFonts w:ascii="Times New Roman" w:hAnsi="Times New Roman"/>
        </w:rPr>
      </w:pPr>
      <w:r>
        <w:t>7.1.2. юридические лица:</w:t>
      </w:r>
    </w:p>
    <w:p w14:paraId="BA000000">
      <w:pPr>
        <w:pStyle w:val="Style_2"/>
        <w:widowControl w:val="0"/>
        <w:ind w:firstLine="709" w:left="0" w:right="0"/>
        <w:jc w:val="both"/>
        <w:rPr>
          <w:rFonts w:ascii="Times New Roman" w:hAnsi="Times New Roman"/>
          <w:sz w:val="24"/>
        </w:rPr>
      </w:pPr>
      <w:r>
        <w:rPr>
          <w:sz w:val="24"/>
        </w:rPr>
        <w:t>- заверенные копии учредительных документов;</w:t>
      </w:r>
    </w:p>
    <w:p w14:paraId="BB000000">
      <w:pPr>
        <w:pStyle w:val="Style_2"/>
        <w:widowControl w:val="0"/>
        <w:ind w:firstLine="709" w:left="0" w:right="0"/>
        <w:jc w:val="both"/>
        <w:rPr>
          <w:rFonts w:ascii="Times New Roman" w:hAnsi="Times New Roman"/>
          <w:sz w:val="24"/>
        </w:rPr>
      </w:pPr>
      <w:r>
        <w:rPr>
          <w:sz w:val="24"/>
        </w:rPr>
        <w:t>- 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14:paraId="BC000000">
      <w:pPr>
        <w:pStyle w:val="Style_2"/>
        <w:widowControl w:val="0"/>
        <w:ind w:firstLine="709" w:left="0" w:right="0"/>
        <w:jc w:val="both"/>
        <w:rPr>
          <w:rFonts w:ascii="Times New Roman" w:hAnsi="Times New Roman"/>
          <w:sz w:val="24"/>
        </w:rPr>
      </w:pPr>
      <w:r>
        <w:rPr>
          <w:sz w:val="24"/>
        </w:rPr>
        <w:t>-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и подписанное его руководителем письмо).</w:t>
      </w:r>
    </w:p>
    <w:p w14:paraId="BD000000">
      <w:pPr>
        <w:pStyle w:val="Style_2"/>
        <w:widowControl w:val="0"/>
        <w:ind w:firstLine="709" w:left="0" w:right="0"/>
        <w:jc w:val="both"/>
        <w:rPr>
          <w:rFonts w:ascii="Times New Roman" w:hAnsi="Times New Roman"/>
          <w:sz w:val="24"/>
        </w:rPr>
      </w:pPr>
      <w:r>
        <w:rPr>
          <w:sz w:val="24"/>
        </w:rPr>
        <w:t xml:space="preserve">7.1.3. физические лица, в том числе индивидуальные предприниматели </w:t>
      </w:r>
    </w:p>
    <w:p w14:paraId="BE000000">
      <w:pPr>
        <w:pStyle w:val="Style_2"/>
        <w:widowControl w:val="0"/>
        <w:ind w:firstLine="709" w:left="0" w:right="0"/>
        <w:jc w:val="both"/>
        <w:rPr>
          <w:rFonts w:ascii="Times New Roman" w:hAnsi="Times New Roman"/>
          <w:sz w:val="24"/>
        </w:rPr>
      </w:pPr>
      <w:r>
        <w:rPr>
          <w:sz w:val="24"/>
        </w:rPr>
        <w:t>- документ, удостоверяющий личность (копии всех страниц);</w:t>
      </w:r>
    </w:p>
    <w:p w14:paraId="BF000000">
      <w:pPr>
        <w:pStyle w:val="Style_2"/>
        <w:widowControl w:val="0"/>
        <w:ind w:firstLine="709" w:left="0" w:right="0"/>
        <w:jc w:val="both"/>
        <w:rPr>
          <w:rFonts w:ascii="Times New Roman" w:hAnsi="Times New Roman"/>
          <w:sz w:val="24"/>
        </w:rPr>
      </w:pPr>
      <w:r>
        <w:rPr>
          <w:b w:val="1"/>
          <w:sz w:val="24"/>
        </w:rPr>
        <w:t>- согласие на обработку персональных данных.</w:t>
      </w:r>
    </w:p>
    <w:p w14:paraId="C0000000">
      <w:pPr>
        <w:pStyle w:val="Style_2"/>
        <w:widowControl w:val="0"/>
        <w:ind w:firstLine="709" w:left="0" w:right="0"/>
        <w:jc w:val="both"/>
        <w:rPr>
          <w:rFonts w:ascii="Times New Roman" w:hAnsi="Times New Roman"/>
          <w:sz w:val="24"/>
        </w:rPr>
      </w:pPr>
      <w:r>
        <w:rPr>
          <w:sz w:val="24"/>
        </w:rPr>
        <w:t>7.1.4. Опись представленных документов, подписанная претендентом или его уполномоченным представителем.</w:t>
      </w:r>
    </w:p>
    <w:p w14:paraId="C1000000">
      <w:pPr>
        <w:pStyle w:val="Style_2"/>
        <w:widowControl w:val="0"/>
        <w:ind w:firstLine="709" w:left="0" w:right="0"/>
        <w:jc w:val="both"/>
        <w:rPr>
          <w:rFonts w:ascii="Times New Roman" w:hAnsi="Times New Roman"/>
          <w:sz w:val="24"/>
        </w:rPr>
      </w:pPr>
      <w:r>
        <w:rPr>
          <w:sz w:val="24"/>
        </w:rPr>
        <w:t>7.1.5. Документы, представляемые иностранными лицами, должны быть легализованы в установленном порядке и иметь нотариально заверенный перевод на русский язык.</w:t>
      </w:r>
    </w:p>
    <w:p w14:paraId="C2000000">
      <w:pPr>
        <w:pStyle w:val="Style_2"/>
        <w:widowControl w:val="0"/>
        <w:ind w:firstLine="709" w:left="0" w:right="0"/>
        <w:jc w:val="both"/>
        <w:rPr>
          <w:rFonts w:ascii="Times New Roman" w:hAnsi="Times New Roman"/>
          <w:sz w:val="24"/>
        </w:rPr>
      </w:pPr>
      <w:r>
        <w:rPr>
          <w:sz w:val="24"/>
        </w:rPr>
        <w:t xml:space="preserve">7.1.6. Указанные документы (в том числе копии документов) в части их оформления, </w:t>
      </w:r>
      <w:r>
        <w:rPr>
          <w:sz w:val="24"/>
        </w:rPr>
        <w:br/>
      </w:r>
      <w:r>
        <w:rPr>
          <w:sz w:val="24"/>
        </w:rPr>
        <w:t xml:space="preserve">заверения и содержания должны соответствовать требованиям законодательства Российской Федерации и настоящего информационного сообщения. </w:t>
      </w:r>
    </w:p>
    <w:p w14:paraId="C3000000">
      <w:pPr>
        <w:pStyle w:val="Style_2"/>
        <w:widowControl w:val="0"/>
        <w:ind w:firstLine="709" w:left="0" w:right="0"/>
        <w:jc w:val="both"/>
        <w:rPr>
          <w:rFonts w:ascii="Times New Roman" w:hAnsi="Times New Roman"/>
          <w:sz w:val="24"/>
        </w:rPr>
      </w:pPr>
      <w:r>
        <w:rPr>
          <w:sz w:val="24"/>
        </w:rPr>
        <w:t xml:space="preserve">7.1.7. Заявки подаются одновременно с полным комплектом документов, установленным в настоящем информационном сообщении. </w:t>
      </w:r>
    </w:p>
    <w:p w14:paraId="C4000000">
      <w:pPr>
        <w:pStyle w:val="Style_2"/>
        <w:widowControl w:val="0"/>
        <w:tabs>
          <w:tab w:leader="none" w:pos="284" w:val="left"/>
          <w:tab w:leader="none" w:pos="709" w:val="clear"/>
        </w:tabs>
        <w:ind w:firstLine="709" w:left="0" w:right="0"/>
        <w:jc w:val="both"/>
        <w:rPr>
          <w:rFonts w:ascii="Times New Roman" w:hAnsi="Times New Roman"/>
          <w:sz w:val="24"/>
        </w:rPr>
      </w:pPr>
      <w:r>
        <w:rPr>
          <w:sz w:val="24"/>
        </w:rPr>
        <w:t xml:space="preserve">7.1.8. Наличие электронной подписи означает, что документы и сведения, поданные в форме электронных документов, направлены от имени соответственно претендента, участника, Продавца либо Организатора и отправитель несет ответственность за подлинность и достоверность таких документов и сведений. </w:t>
      </w:r>
    </w:p>
    <w:p w14:paraId="C5000000">
      <w:pPr>
        <w:pStyle w:val="Style_2"/>
        <w:widowControl w:val="0"/>
        <w:tabs>
          <w:tab w:leader="none" w:pos="284" w:val="left"/>
          <w:tab w:leader="none" w:pos="709" w:val="clear"/>
        </w:tabs>
        <w:ind w:firstLine="709" w:left="0" w:right="0"/>
        <w:jc w:val="both"/>
        <w:rPr>
          <w:rFonts w:ascii="Times New Roman" w:hAnsi="Times New Roman"/>
          <w:sz w:val="24"/>
        </w:rPr>
      </w:pPr>
      <w:r>
        <w:rPr>
          <w:sz w:val="24"/>
        </w:rPr>
        <w:t xml:space="preserve">7.1.9. Документооборот между претендентами, участниками, Организатором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 </w:t>
      </w:r>
    </w:p>
    <w:p w14:paraId="C6000000">
      <w:pPr>
        <w:pStyle w:val="Style_7"/>
        <w:widowControl w:val="0"/>
        <w:ind w:firstLine="851" w:left="0" w:right="0"/>
        <w:jc w:val="both"/>
        <w:rPr>
          <w:rFonts w:ascii="Times New Roman" w:hAnsi="Times New Roman"/>
          <w:sz w:val="24"/>
        </w:rPr>
      </w:pPr>
    </w:p>
    <w:p w14:paraId="C7000000">
      <w:pPr>
        <w:pStyle w:val="Style_6"/>
        <w:widowControl w:val="0"/>
        <w:numPr>
          <w:ilvl w:val="0"/>
          <w:numId w:val="2"/>
        </w:numPr>
        <w:tabs>
          <w:tab w:leader="none" w:pos="284" w:val="clear"/>
        </w:tabs>
        <w:ind w:hanging="360" w:left="720" w:right="0"/>
        <w:jc w:val="center"/>
        <w:rPr>
          <w:rFonts w:ascii="Times New Roman" w:hAnsi="Times New Roman"/>
          <w:b w:val="1"/>
        </w:rPr>
      </w:pPr>
      <w:r>
        <w:rPr>
          <w:b w:val="1"/>
        </w:rPr>
        <w:t xml:space="preserve">Ограничения участия в конкурсе отдельных категорий </w:t>
      </w:r>
    </w:p>
    <w:p w14:paraId="C8000000">
      <w:pPr>
        <w:pStyle w:val="Style_6"/>
        <w:widowControl w:val="0"/>
        <w:tabs>
          <w:tab w:leader="none" w:pos="284" w:val="clear"/>
        </w:tabs>
        <w:ind w:firstLine="0" w:left="720" w:right="0"/>
        <w:jc w:val="center"/>
        <w:rPr>
          <w:rFonts w:ascii="Times New Roman" w:hAnsi="Times New Roman"/>
          <w:b w:val="1"/>
        </w:rPr>
      </w:pPr>
      <w:r>
        <w:rPr>
          <w:b w:val="1"/>
        </w:rPr>
        <w:t>физических и юридических лиц</w:t>
      </w:r>
    </w:p>
    <w:p w14:paraId="C9000000">
      <w:pPr>
        <w:pStyle w:val="Style_6"/>
        <w:widowControl w:val="0"/>
        <w:ind w:firstLine="851" w:left="0" w:right="0"/>
        <w:rPr>
          <w:rFonts w:ascii="Times New Roman" w:hAnsi="Times New Roman"/>
        </w:rPr>
      </w:pPr>
      <w:r>
        <w:t xml:space="preserve">8.1. Покупателями государственного имущества могут быть лица, отвечающие </w:t>
      </w:r>
      <w:r>
        <w:br/>
      </w:r>
      <w:r>
        <w:t xml:space="preserve">признакам покупателя в соответствии с Федеральным законом от 21 декабря 2001 г. </w:t>
      </w:r>
      <w:r>
        <w:br/>
      </w:r>
      <w:r>
        <w:t>№ 178-ФЗ «О приватизации государственного и муниципального имущества» и желающие приобрести федеральное имущество, выставляемое на конкурсе, своевременно подавшие Заявку, представившие надлежащим образом оформленные документы и обеспечившие поступление задатка на счет, указанный в Информационном сообщении.</w:t>
      </w:r>
    </w:p>
    <w:p w14:paraId="CA000000">
      <w:pPr>
        <w:pStyle w:val="Style_6"/>
        <w:widowControl w:val="0"/>
        <w:ind w:firstLine="851" w:left="0" w:right="0"/>
        <w:rPr>
          <w:rFonts w:ascii="Times New Roman" w:hAnsi="Times New Roman"/>
        </w:rPr>
      </w:pPr>
      <w:r>
        <w:t>8.2. Покупателями государственного имущества могут быть любые физические и юридические лица, за исключением случаев ограничения участия лиц, предусмотренных статьей 5 Федерального закона от 21 декабря 2001 г. № 178-ФЗ «О приватизации государственного и муниципального имущества» (далее – Закон):</w:t>
      </w:r>
    </w:p>
    <w:p w14:paraId="CB000000">
      <w:pPr>
        <w:pStyle w:val="Style_6"/>
        <w:widowControl w:val="0"/>
        <w:ind w:firstLine="851" w:left="0" w:right="0"/>
        <w:rPr>
          <w:rFonts w:ascii="Times New Roman" w:hAnsi="Times New Roman"/>
        </w:rPr>
      </w:pPr>
      <w:r>
        <w:t>- государственных и муниципальных унитарных предприятий, государственных и муниципальных учреждений;</w:t>
      </w:r>
    </w:p>
    <w:p w14:paraId="CC000000">
      <w:pPr>
        <w:pStyle w:val="Style_6"/>
        <w:widowControl w:val="0"/>
        <w:ind w:firstLine="851" w:left="0" w:right="0"/>
        <w:rPr>
          <w:rFonts w:ascii="Times New Roman" w:hAnsi="Times New Roman"/>
        </w:rPr>
      </w:pPr>
      <w:r>
        <w:t xml:space="preserve">-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w:t>
      </w:r>
    </w:p>
    <w:p w14:paraId="CD000000">
      <w:pPr>
        <w:pStyle w:val="Style_6"/>
        <w:widowControl w:val="0"/>
        <w:ind w:firstLine="851" w:left="0" w:right="0"/>
        <w:rPr>
          <w:rFonts w:ascii="Times New Roman" w:hAnsi="Times New Roman"/>
        </w:rPr>
      </w:pPr>
      <w:r>
        <w:t>-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бенефициарных владельцах и контролирующих лицах в порядке, установленном Правительством Российской Федерации.</w:t>
      </w:r>
    </w:p>
    <w:p w14:paraId="CE000000">
      <w:pPr>
        <w:pStyle w:val="Style_6"/>
        <w:widowControl w:val="0"/>
        <w:ind w:firstLine="851" w:left="0" w:right="0"/>
        <w:rPr>
          <w:rFonts w:ascii="Times New Roman" w:hAnsi="Times New Roman"/>
        </w:rPr>
      </w:pPr>
    </w:p>
    <w:p w14:paraId="CF000000">
      <w:pPr>
        <w:pStyle w:val="Style_6"/>
        <w:widowControl w:val="0"/>
        <w:ind w:firstLine="851" w:left="0" w:right="0"/>
        <w:rPr>
          <w:rFonts w:ascii="Times New Roman" w:hAnsi="Times New Roman"/>
        </w:rPr>
      </w:pPr>
    </w:p>
    <w:p w14:paraId="D0000000">
      <w:pPr>
        <w:pStyle w:val="Style_6"/>
        <w:widowControl w:val="0"/>
        <w:tabs>
          <w:tab w:leader="none" w:pos="284" w:val="clear"/>
        </w:tabs>
        <w:ind w:firstLine="851" w:left="0" w:right="0"/>
        <w:rPr>
          <w:rFonts w:ascii="Times New Roman" w:hAnsi="Times New Roman"/>
          <w:b w:val="1"/>
        </w:rPr>
      </w:pPr>
    </w:p>
    <w:p w14:paraId="D1000000">
      <w:pPr>
        <w:pStyle w:val="Style_6"/>
        <w:widowControl w:val="0"/>
        <w:numPr>
          <w:ilvl w:val="0"/>
          <w:numId w:val="2"/>
        </w:numPr>
        <w:ind w:firstLine="851" w:left="0" w:right="0"/>
        <w:jc w:val="center"/>
        <w:rPr>
          <w:rFonts w:ascii="Times New Roman" w:hAnsi="Times New Roman"/>
          <w:b w:val="1"/>
        </w:rPr>
      </w:pPr>
      <w:r>
        <w:rPr>
          <w:b w:val="1"/>
        </w:rPr>
        <w:t>Порядок внесения задатка и его возврата</w:t>
      </w:r>
    </w:p>
    <w:p w14:paraId="D2000000">
      <w:pPr>
        <w:pStyle w:val="Style_6"/>
        <w:widowControl w:val="0"/>
        <w:ind w:firstLine="851" w:left="0" w:right="0"/>
        <w:jc w:val="center"/>
        <w:rPr>
          <w:rFonts w:ascii="Times New Roman" w:hAnsi="Times New Roman"/>
          <w:b w:val="1"/>
        </w:rPr>
      </w:pPr>
    </w:p>
    <w:p w14:paraId="D3000000">
      <w:pPr>
        <w:pStyle w:val="Style_2"/>
        <w:widowControl w:val="0"/>
        <w:tabs>
          <w:tab w:leader="none" w:pos="284" w:val="left"/>
          <w:tab w:leader="none" w:pos="709" w:val="clear"/>
        </w:tabs>
        <w:ind w:firstLine="709" w:left="0" w:right="0"/>
        <w:jc w:val="both"/>
        <w:rPr>
          <w:sz w:val="24"/>
        </w:rPr>
      </w:pPr>
      <w:r>
        <w:rPr>
          <w:b w:val="1"/>
          <w:sz w:val="24"/>
        </w:rPr>
        <w:t>9.1.Порядок внесения задатка</w:t>
      </w:r>
    </w:p>
    <w:p w14:paraId="D4000000">
      <w:pPr>
        <w:pStyle w:val="Style_2"/>
        <w:widowControl w:val="0"/>
        <w:tabs>
          <w:tab w:leader="none" w:pos="284" w:val="left"/>
          <w:tab w:leader="none" w:pos="709" w:val="clear"/>
        </w:tabs>
        <w:ind w:firstLine="709" w:left="0" w:right="0"/>
        <w:jc w:val="both"/>
        <w:rPr>
          <w:sz w:val="24"/>
        </w:rPr>
      </w:pPr>
      <w:r>
        <w:rPr>
          <w:sz w:val="24"/>
        </w:rPr>
        <w:t>9.1.1. Настоящее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14:paraId="D5000000">
      <w:pPr>
        <w:pStyle w:val="Style_2"/>
        <w:widowControl w:val="1"/>
        <w:spacing w:after="0" w:before="0"/>
        <w:ind w:firstLine="540" w:left="0" w:right="0"/>
        <w:jc w:val="both"/>
        <w:rPr>
          <w:sz w:val="24"/>
        </w:rPr>
      </w:pPr>
      <w:r>
        <w:rPr>
          <w:b w:val="1"/>
          <w:sz w:val="24"/>
        </w:rPr>
        <w:t>Задаток для участия в электронном конкурсе вносится заявителем путем зачисления денежных средств на расчетный счет оператора электронной площадки.</w:t>
      </w:r>
      <w:r>
        <w:rPr>
          <w:b w:val="1"/>
          <w:sz w:val="24"/>
        </w:rPr>
        <w:br/>
      </w:r>
      <w:r>
        <w:rPr>
          <w:b w:val="0"/>
          <w:sz w:val="24"/>
        </w:rPr>
        <w:t>В этом случае документы, подтверждающие внесение задатка, заявителем не представляются. Информация о внесении заявителем денежных средств в размере задатка направляется оператором электронной площадки организатору торгов вместе с заявкой на участие в конкурсе. Блокирование денежных средств в размере задатка оператором электронной площадки на расчетном счете оператора электронной площадки признается заключением соглашения о задатке.</w:t>
      </w:r>
    </w:p>
    <w:p w14:paraId="D6000000">
      <w:pPr>
        <w:pStyle w:val="Style_2"/>
        <w:widowControl w:val="0"/>
        <w:tabs>
          <w:tab w:leader="none" w:pos="284" w:val="left"/>
          <w:tab w:leader="none" w:pos="709" w:val="clear"/>
        </w:tabs>
        <w:ind w:firstLine="709" w:left="0" w:right="0"/>
        <w:jc w:val="both"/>
        <w:rPr>
          <w:sz w:val="24"/>
        </w:rPr>
      </w:pPr>
      <w:r>
        <w:rPr>
          <w:sz w:val="24"/>
        </w:rPr>
        <w:t xml:space="preserve">9.1.2. </w:t>
      </w:r>
      <w:r>
        <w:rPr>
          <w:b w:val="0"/>
          <w:sz w:val="24"/>
        </w:rPr>
        <w:t>Документом, подтверждающим поступление задатка на счет оператора электронной площадки, указанный в информационном сообщении, является выписка с этого счета.</w:t>
      </w:r>
    </w:p>
    <w:p w14:paraId="D7000000">
      <w:pPr>
        <w:pStyle w:val="Style_2"/>
        <w:widowControl w:val="0"/>
        <w:tabs>
          <w:tab w:leader="none" w:pos="709" w:val="clear"/>
        </w:tabs>
        <w:ind w:firstLine="709" w:left="0" w:right="0"/>
        <w:jc w:val="both"/>
        <w:rPr>
          <w:sz w:val="24"/>
        </w:rPr>
      </w:pPr>
      <w:r>
        <w:rPr>
          <w:b w:val="1"/>
          <w:sz w:val="24"/>
        </w:rPr>
        <w:t>9.2  Порядок возврата задатка</w:t>
      </w:r>
    </w:p>
    <w:p w14:paraId="D8000000">
      <w:pPr>
        <w:pStyle w:val="Style_2"/>
        <w:widowControl w:val="0"/>
        <w:ind w:firstLine="709" w:left="0" w:right="0"/>
        <w:jc w:val="both"/>
        <w:rPr>
          <w:sz w:val="24"/>
        </w:rPr>
      </w:pPr>
      <w:r>
        <w:rPr>
          <w:rFonts w:ascii="TimesNewRoman,Bold" w:hAnsi="TimesNewRoman,Bold"/>
          <w:sz w:val="24"/>
        </w:rPr>
        <w:t>9.2.1. Лицам, перечислившим задаток для участия в продаже федерального имущества на аукционе, денежные средства возвращаются в следующем порядке:</w:t>
      </w:r>
    </w:p>
    <w:p w14:paraId="D9000000">
      <w:pPr>
        <w:pStyle w:val="Style_2"/>
        <w:widowControl w:val="0"/>
        <w:ind w:firstLine="709" w:left="0" w:right="0"/>
        <w:jc w:val="both"/>
        <w:rPr>
          <w:sz w:val="24"/>
        </w:rPr>
      </w:pPr>
      <w:r>
        <w:rPr>
          <w:rFonts w:ascii="TimesNewRoman,Bold" w:hAnsi="TimesNewRoman,Bold"/>
          <w:sz w:val="24"/>
        </w:rPr>
        <w:t xml:space="preserve">а) </w:t>
      </w:r>
      <w:r>
        <w:rPr>
          <w:rFonts w:ascii="TimesNewRoman,Bold" w:hAnsi="TimesNewRoman,Bold"/>
          <w:b w:val="0"/>
          <w:sz w:val="24"/>
        </w:rPr>
        <w:t xml:space="preserve">В случае отзыва заявки заявителем до дня окончания срока приема заявок оператор электронной площадки обеспечивает возврат заявителю денежных средств, заблокированных в размере задатка на расчетном счете оператора электронной площадки, не позднее чем 5 (пять) дней со дня поступления уведомления об отзыве заявки. </w:t>
      </w:r>
    </w:p>
    <w:p w14:paraId="DA000000">
      <w:pPr>
        <w:pStyle w:val="Style_2"/>
        <w:widowControl w:val="0"/>
        <w:ind w:firstLine="709" w:left="0" w:right="0"/>
        <w:jc w:val="both"/>
        <w:rPr>
          <w:sz w:val="24"/>
        </w:rPr>
      </w:pPr>
      <w:r>
        <w:rPr>
          <w:rFonts w:ascii="TimesNewRoman,Bold" w:hAnsi="TimesNewRoman,Bold"/>
          <w:sz w:val="24"/>
        </w:rPr>
        <w:t xml:space="preserve">б) </w:t>
      </w:r>
      <w:r>
        <w:rPr>
          <w:b w:val="0"/>
          <w:sz w:val="24"/>
        </w:rPr>
        <w:t xml:space="preserve">Оператор электронной площадки обеспечивает возврат заблокированных в размере задатка на расчетном счете оператора электронной площадки денежных средств заявителю, не допущенному к участию в электронном конкурсе, </w:t>
      </w:r>
      <w:r>
        <w:rPr>
          <w:rFonts w:ascii="TimesNewRoman,Bold" w:hAnsi="TimesNewRoman,Bold"/>
          <w:b w:val="0"/>
          <w:sz w:val="24"/>
        </w:rPr>
        <w:t xml:space="preserve">- в течение </w:t>
      </w:r>
      <w:r>
        <w:rPr>
          <w:rFonts w:ascii="TimesNewRoman,Bold" w:hAnsi="TimesNewRoman,Bold"/>
          <w:b w:val="0"/>
          <w:sz w:val="24"/>
        </w:rPr>
        <w:br/>
      </w:r>
      <w:r>
        <w:rPr>
          <w:rFonts w:ascii="TimesNewRoman,Bold" w:hAnsi="TimesNewRoman,Bold"/>
          <w:b w:val="0"/>
          <w:sz w:val="24"/>
        </w:rPr>
        <w:t>5 (пяти) календарных дней со дня подписания протокола о признании претендентов участниками.</w:t>
      </w:r>
    </w:p>
    <w:p w14:paraId="DB000000">
      <w:pPr>
        <w:pStyle w:val="Style_2"/>
        <w:widowControl w:val="0"/>
        <w:ind w:firstLine="709" w:left="0" w:right="0"/>
        <w:jc w:val="both"/>
        <w:rPr>
          <w:sz w:val="24"/>
        </w:rPr>
      </w:pPr>
      <w:r>
        <w:rPr>
          <w:b w:val="0"/>
          <w:sz w:val="24"/>
        </w:rPr>
        <w:t xml:space="preserve">в) Оператор электронной площадки обеспечивает возврат заблокированных в размере задатка на расчетном счете оператора электронной площадки денежных средств лицам, участвовавшим в электронном конкурсе, но не победившим в нем, </w:t>
      </w:r>
      <w:r>
        <w:rPr>
          <w:rFonts w:ascii="TimesNewRoman,Bold" w:hAnsi="TimesNewRoman,Bold"/>
          <w:b w:val="0"/>
          <w:sz w:val="24"/>
        </w:rPr>
        <w:t xml:space="preserve"> в течение 5 (пяти) календарных дней со дня подведения итогов продажи имущества.</w:t>
      </w:r>
    </w:p>
    <w:p w14:paraId="DC000000">
      <w:pPr>
        <w:pStyle w:val="Style_2"/>
        <w:widowControl w:val="0"/>
        <w:ind w:firstLine="709" w:left="0" w:right="0"/>
        <w:jc w:val="both"/>
        <w:rPr>
          <w:sz w:val="24"/>
        </w:rPr>
      </w:pPr>
      <w:r>
        <w:rPr>
          <w:rFonts w:ascii="TimesNewRoman,Bold" w:hAnsi="TimesNewRoman,Bold"/>
          <w:sz w:val="24"/>
        </w:rPr>
        <w:t>9.2.2. Задаток победителя продажи федерального имущества засчитывается в счет оплаты приобретаемого имущества и подлежит перечислению в установленном порядке в федеральный бюджет в течение 5 (пяти) календарных дней со дня истечения срока, установленного для заключения договора купли-продажи имущества.</w:t>
      </w:r>
    </w:p>
    <w:p w14:paraId="DD000000">
      <w:pPr>
        <w:pStyle w:val="Style_2"/>
        <w:widowControl w:val="0"/>
        <w:ind w:firstLine="709" w:left="0" w:right="0"/>
        <w:jc w:val="both"/>
        <w:rPr>
          <w:sz w:val="24"/>
        </w:rPr>
      </w:pPr>
      <w:r>
        <w:rPr>
          <w:rFonts w:ascii="TimesNewRoman,Bold" w:hAnsi="TimesNewRoman,Bold"/>
          <w:sz w:val="24"/>
        </w:rPr>
        <w:t xml:space="preserve">9.2.3. </w:t>
      </w:r>
      <w:r>
        <w:rPr>
          <w:rFonts w:ascii="Times New Roman" w:hAnsi="Times New Roman"/>
          <w:sz w:val="24"/>
        </w:rPr>
        <w:t xml:space="preserve">При уклонении или отказе победителя от заключения в установленный срок договора купли-продажи имущества результаты </w:t>
      </w:r>
      <w:r>
        <w:rPr>
          <w:rFonts w:ascii="Times New Roman" w:hAnsi="Times New Roman"/>
          <w:sz w:val="24"/>
        </w:rPr>
        <w:t>конкурса</w:t>
      </w:r>
      <w:r>
        <w:rPr>
          <w:rFonts w:ascii="Times New Roman" w:hAnsi="Times New Roman"/>
          <w:sz w:val="24"/>
        </w:rPr>
        <w:t xml:space="preserve"> аннулируются продавцом, победитель утрачивает право на заключение указанного договора, задаток ему не возвращается.</w:t>
      </w:r>
    </w:p>
    <w:p w14:paraId="DE000000">
      <w:pPr>
        <w:pStyle w:val="Style_2"/>
        <w:widowControl w:val="0"/>
        <w:ind w:firstLine="709" w:left="0" w:right="0"/>
        <w:jc w:val="both"/>
        <w:rPr>
          <w:sz w:val="24"/>
        </w:rPr>
      </w:pPr>
      <w:r>
        <w:rPr>
          <w:rFonts w:ascii="TimesNewRoman,Bold" w:hAnsi="TimesNewRoman,Bold"/>
          <w:b w:val="0"/>
          <w:sz w:val="24"/>
        </w:rPr>
        <w:t>9.2.4. Ответственность покупателя в случае его отказа или укло</w:t>
      </w:r>
      <w:r>
        <w:rPr>
          <w:rFonts w:ascii="TimesNewRoman,Bold" w:hAnsi="TimesNewRoman,Bold"/>
          <w:b w:val="0"/>
          <w:sz w:val="24"/>
          <w:highlight w:val="white"/>
        </w:rPr>
        <w:t>нения от оплаты имущества в установленные сроки предусматривается в соответствии с</w:t>
      </w:r>
      <w:r>
        <w:rPr>
          <w:rFonts w:ascii="TimesNewRoman,Bold" w:hAnsi="TimesNewRoman,Bold"/>
          <w:b w:val="0"/>
          <w:sz w:val="24"/>
        </w:rPr>
        <w:t xml:space="preserve"> законодательством</w:t>
      </w:r>
      <w:r>
        <w:rPr>
          <w:rFonts w:ascii="TimesNewRoman,Bold" w:hAnsi="TimesNewRoman,Bold"/>
          <w:b w:val="0"/>
          <w:sz w:val="24"/>
          <w:highlight w:val="white"/>
        </w:rPr>
        <w:t xml:space="preserve"> Российской Федерации в договоре купли-продажи имущества, задаток ему не возвращается.</w:t>
      </w:r>
    </w:p>
    <w:p w14:paraId="DF000000">
      <w:pPr>
        <w:widowControl w:val="0"/>
        <w:ind w:firstLine="851" w:left="0"/>
        <w:jc w:val="both"/>
        <w:rPr>
          <w:rFonts w:ascii="Times New Roman" w:hAnsi="Times New Roman"/>
          <w:sz w:val="24"/>
        </w:rPr>
      </w:pPr>
      <w:r>
        <w:rPr>
          <w:rFonts w:ascii="Times New Roman" w:hAnsi="Times New Roman"/>
          <w:sz w:val="24"/>
        </w:rPr>
        <w:t xml:space="preserve">9.2.5. В случае отзыва претендентом заявки, поступивший задаток подлежит возврату в течение 5 календарных дней со дня поступления уведомления об отзыве заявки. </w:t>
      </w:r>
    </w:p>
    <w:p w14:paraId="E0000000">
      <w:pPr>
        <w:widowControl w:val="0"/>
        <w:ind w:firstLine="851" w:left="0"/>
        <w:jc w:val="both"/>
        <w:rPr>
          <w:rFonts w:ascii="Times New Roman" w:hAnsi="Times New Roman"/>
          <w:sz w:val="24"/>
        </w:rPr>
      </w:pPr>
      <w:r>
        <w:rPr>
          <w:rFonts w:ascii="Times New Roman" w:hAnsi="Times New Roman"/>
          <w:sz w:val="24"/>
        </w:rPr>
        <w:t>9.2.6. В случае отзыва претендентом заявки позднее дня окончания приема заявок задаток возвращается в порядке, установленном для претендентов, не допущенных к участию в продаже имущества.</w:t>
      </w:r>
    </w:p>
    <w:p w14:paraId="E1000000">
      <w:pPr>
        <w:pStyle w:val="Style_2"/>
        <w:widowControl w:val="0"/>
        <w:ind w:firstLine="851" w:left="0" w:right="0"/>
        <w:jc w:val="both"/>
        <w:rPr>
          <w:rFonts w:ascii="Times New Roman" w:hAnsi="Times New Roman"/>
          <w:sz w:val="24"/>
        </w:rPr>
      </w:pPr>
    </w:p>
    <w:p w14:paraId="E2000000">
      <w:pPr>
        <w:pStyle w:val="Style_8"/>
        <w:widowControl w:val="0"/>
        <w:numPr>
          <w:ilvl w:val="0"/>
          <w:numId w:val="0"/>
        </w:numPr>
        <w:ind w:firstLine="0" w:left="0" w:right="0"/>
        <w:jc w:val="center"/>
        <w:rPr>
          <w:sz w:val="24"/>
        </w:rPr>
      </w:pPr>
      <w:r>
        <w:rPr>
          <w:b w:val="1"/>
          <w:sz w:val="24"/>
        </w:rPr>
        <w:t xml:space="preserve">10. </w:t>
      </w:r>
      <w:r>
        <w:rPr>
          <w:b w:val="1"/>
          <w:sz w:val="24"/>
        </w:rPr>
        <w:t xml:space="preserve">Порядок ознакомления со сведениями об Имуществе, </w:t>
      </w:r>
      <w:r>
        <w:rPr>
          <w:b w:val="1"/>
          <w:sz w:val="24"/>
        </w:rPr>
        <w:br/>
      </w:r>
      <w:r>
        <w:rPr>
          <w:b w:val="1"/>
          <w:sz w:val="24"/>
        </w:rPr>
        <w:t>выставляемом на конкурсе</w:t>
      </w:r>
    </w:p>
    <w:p w14:paraId="E3000000">
      <w:pPr>
        <w:pStyle w:val="Style_2"/>
        <w:widowControl w:val="0"/>
        <w:ind w:firstLine="851" w:left="0" w:right="0"/>
        <w:jc w:val="both"/>
      </w:pPr>
      <w:r>
        <w:rPr>
          <w:sz w:val="24"/>
        </w:rPr>
        <w:t xml:space="preserve">10.1. Информация о проведении конкурса по продаже имущества размещается на официальном сайте Российской Федерации в сети "Интернет" </w:t>
      </w:r>
      <w:r>
        <w:rPr>
          <w:color w:val="000000"/>
          <w:sz w:val="24"/>
          <w:u w:val="none"/>
        </w:rPr>
        <w:fldChar w:fldCharType="begin"/>
      </w:r>
      <w:r>
        <w:rPr>
          <w:color w:val="000000"/>
          <w:sz w:val="24"/>
          <w:u w:val="none"/>
        </w:rPr>
        <w:instrText>HYPERLINK "http://www.torgi.gov.ru/"</w:instrText>
      </w:r>
      <w:r>
        <w:rPr>
          <w:color w:val="000000"/>
          <w:sz w:val="24"/>
          <w:u w:val="none"/>
        </w:rPr>
        <w:fldChar w:fldCharType="separate"/>
      </w:r>
      <w:r>
        <w:rPr>
          <w:color w:val="000000"/>
          <w:sz w:val="24"/>
          <w:u w:val="none"/>
        </w:rPr>
        <w:t>www.torgi.gov.ru</w:t>
      </w:r>
      <w:r>
        <w:rPr>
          <w:color w:val="000000"/>
          <w:sz w:val="24"/>
          <w:u w:val="none"/>
        </w:rPr>
        <w:fldChar w:fldCharType="end"/>
      </w:r>
      <w:r>
        <w:rPr>
          <w:sz w:val="24"/>
        </w:rPr>
        <w:t xml:space="preserve">, на сайте Продавца в сети "Интернет" www.rosim.ru и на сайте электронной площадки (п.3.3 настоящего Информационного сообщения) и содержит следующее: </w:t>
      </w:r>
    </w:p>
    <w:p w14:paraId="E4000000">
      <w:pPr>
        <w:pStyle w:val="Style_2"/>
        <w:widowControl w:val="0"/>
        <w:ind w:firstLine="851" w:left="0" w:right="0"/>
        <w:jc w:val="both"/>
        <w:rPr>
          <w:sz w:val="24"/>
        </w:rPr>
      </w:pPr>
      <w:r>
        <w:rPr>
          <w:sz w:val="24"/>
        </w:rPr>
        <w:t>а) информационное сообщение о проведении продажи имущества;</w:t>
      </w:r>
    </w:p>
    <w:p w14:paraId="E5000000">
      <w:pPr>
        <w:pStyle w:val="Style_2"/>
        <w:widowControl w:val="0"/>
        <w:ind w:firstLine="851" w:left="0" w:right="0"/>
        <w:jc w:val="both"/>
        <w:rPr>
          <w:sz w:val="24"/>
        </w:rPr>
      </w:pPr>
      <w:r>
        <w:rPr>
          <w:sz w:val="24"/>
        </w:rPr>
        <w:t>б) форма заявки (приложение № 1);</w:t>
      </w:r>
    </w:p>
    <w:p w14:paraId="E6000000">
      <w:pPr>
        <w:pStyle w:val="Style_2"/>
        <w:widowControl w:val="0"/>
        <w:ind w:firstLine="851" w:left="0" w:right="0"/>
        <w:jc w:val="both"/>
        <w:rPr>
          <w:sz w:val="24"/>
        </w:rPr>
      </w:pPr>
      <w:r>
        <w:rPr>
          <w:sz w:val="24"/>
        </w:rPr>
        <w:t>в) проект договора купли-продажи имущества (приложение № 2);</w:t>
      </w:r>
    </w:p>
    <w:p w14:paraId="E7000000">
      <w:pPr>
        <w:pStyle w:val="Style_2"/>
        <w:widowControl w:val="0"/>
        <w:ind w:firstLine="851" w:left="0" w:right="0"/>
        <w:jc w:val="both"/>
        <w:rPr>
          <w:sz w:val="24"/>
        </w:rPr>
      </w:pPr>
      <w:r>
        <w:rPr>
          <w:sz w:val="24"/>
        </w:rPr>
        <w:t>г) иные сведения, предусмотренные Федеральным законом от 21 декабря 2001 г. № 178-ФЗ «О приватизации государственного и муниципального имущества».</w:t>
      </w:r>
    </w:p>
    <w:p w14:paraId="E8000000">
      <w:pPr>
        <w:pStyle w:val="Style_2"/>
        <w:widowControl w:val="0"/>
        <w:ind w:firstLine="851" w:left="0" w:right="0"/>
        <w:jc w:val="both"/>
        <w:rPr>
          <w:sz w:val="24"/>
        </w:rPr>
      </w:pPr>
      <w:r>
        <w:rPr>
          <w:sz w:val="24"/>
        </w:rPr>
        <w:t>10.2. С дополнительной информацией об участии в торгах, о порядке проведения торгов, с формой заявки, условиями договора купли-продажи, претенденты могут ознакомиться на официальном сайте в сети «Интернет» www.rosim.ru, официальном сайте Российской Федерации в сети «Интернет» www.torgi.gov.ru, на сайте в сети «Интернет» Организатора (электронная площадка) и по телефону: (342) 236-38-77; 237-53-08.</w:t>
      </w:r>
    </w:p>
    <w:p w14:paraId="E9000000">
      <w:pPr>
        <w:pStyle w:val="Style_2"/>
        <w:widowControl w:val="0"/>
        <w:ind w:firstLine="851" w:left="0" w:right="0"/>
        <w:jc w:val="both"/>
        <w:rPr>
          <w:sz w:val="24"/>
        </w:rPr>
      </w:pPr>
      <w:r>
        <w:rPr>
          <w:sz w:val="24"/>
        </w:rPr>
        <w:t>10.3. Любое лицо независимо от регистрации на электронной площадке вправе направить на электронный адрес Организатора, указанный в информационном сообщении о проведении продажи имущества, запрос о разъяснении размещенной информации, в том числе запрос на осмотр объектов продажи.</w:t>
      </w:r>
    </w:p>
    <w:p w14:paraId="EA000000">
      <w:pPr>
        <w:pStyle w:val="Style_2"/>
        <w:widowControl w:val="0"/>
        <w:ind w:firstLine="851" w:left="0" w:right="0"/>
        <w:jc w:val="both"/>
        <w:rPr>
          <w:sz w:val="24"/>
        </w:rPr>
      </w:pPr>
      <w:r>
        <w:rPr>
          <w:sz w:val="24"/>
        </w:rPr>
        <w:t>Такой запрос в режиме реального времени направляется в "личный кабинет" Продавца для рассмотрения при условии, что запрос поступил продавцу не позднее 5 рабочих дней до окончания подачи заявок.</w:t>
      </w:r>
    </w:p>
    <w:p w14:paraId="EB000000">
      <w:pPr>
        <w:pStyle w:val="Style_2"/>
        <w:widowControl w:val="0"/>
        <w:ind w:firstLine="851" w:left="0" w:right="0"/>
        <w:jc w:val="both"/>
        <w:rPr>
          <w:sz w:val="24"/>
        </w:rPr>
      </w:pPr>
      <w:r>
        <w:rPr>
          <w:sz w:val="24"/>
        </w:rPr>
        <w:t>В течение 2 рабочих дней со дня поступления запроса продавец предоставляет организатору для размещения в открытом доступе разъяснение с указанием предмета запроса, но без указания лица, от которого поступил запрос.</w:t>
      </w:r>
    </w:p>
    <w:p w14:paraId="EC000000">
      <w:pPr>
        <w:pStyle w:val="Style_2"/>
        <w:widowControl w:val="0"/>
        <w:ind w:firstLine="851" w:left="0" w:right="0"/>
        <w:jc w:val="both"/>
        <w:rPr>
          <w:sz w:val="24"/>
        </w:rPr>
      </w:pPr>
      <w:r>
        <w:rPr>
          <w:sz w:val="24"/>
        </w:rPr>
        <w:t>В случае направления запроса иностранными лицами такой запрос должен иметь перевод на русский язык.</w:t>
      </w:r>
    </w:p>
    <w:p w14:paraId="ED000000">
      <w:pPr>
        <w:pStyle w:val="Style_2"/>
        <w:widowControl w:val="0"/>
        <w:ind w:firstLine="851" w:left="0" w:right="0"/>
        <w:jc w:val="both"/>
        <w:rPr>
          <w:sz w:val="24"/>
        </w:rPr>
      </w:pPr>
      <w:r>
        <w:rPr>
          <w:sz w:val="24"/>
        </w:rPr>
        <w:t>10.4. С дополнительной информацией о приватизируемом имуществе можно ознакомиться по телефону: (342) 236-38-77, по адресу электронной почты: tu59@rosim.ru</w:t>
      </w:r>
    </w:p>
    <w:p w14:paraId="EE000000">
      <w:pPr>
        <w:pStyle w:val="Style_7"/>
        <w:widowControl w:val="0"/>
        <w:ind w:firstLine="0" w:left="-349" w:right="0"/>
        <w:jc w:val="center"/>
        <w:rPr>
          <w:rFonts w:ascii="Times New Roman" w:hAnsi="Times New Roman"/>
          <w:b w:val="1"/>
          <w:sz w:val="24"/>
        </w:rPr>
      </w:pPr>
    </w:p>
    <w:p w14:paraId="EF000000">
      <w:pPr>
        <w:pStyle w:val="Style_7"/>
        <w:widowControl w:val="0"/>
        <w:ind w:firstLine="0" w:left="360" w:right="0"/>
        <w:jc w:val="center"/>
        <w:rPr>
          <w:rFonts w:ascii="Times New Roman" w:hAnsi="Times New Roman"/>
          <w:b w:val="1"/>
          <w:sz w:val="24"/>
        </w:rPr>
      </w:pPr>
      <w:r>
        <w:rPr>
          <w:b w:val="1"/>
          <w:sz w:val="24"/>
        </w:rPr>
        <w:t>11. Порядок определения участников конкурса</w:t>
      </w:r>
    </w:p>
    <w:p w14:paraId="F0000000">
      <w:pPr>
        <w:pStyle w:val="Style_2"/>
        <w:widowControl w:val="0"/>
        <w:numPr>
          <w:ilvl w:val="0"/>
          <w:numId w:val="0"/>
        </w:numPr>
        <w:tabs>
          <w:tab w:leader="none" w:pos="540" w:val="left"/>
          <w:tab w:leader="none" w:pos="709" w:val="clear"/>
        </w:tabs>
        <w:ind w:firstLine="851" w:left="0" w:right="0"/>
        <w:jc w:val="both"/>
        <w:outlineLvl w:val="0"/>
        <w:rPr>
          <w:rFonts w:ascii="Times New Roman" w:hAnsi="Times New Roman"/>
          <w:sz w:val="24"/>
        </w:rPr>
      </w:pPr>
      <w:r>
        <w:rPr>
          <w:sz w:val="24"/>
        </w:rPr>
        <w:t>11.1. В день определения участников конкурса, указанный в информационном сообщении, Организатор продажи через «личный кабинет» продавца обеспечивает доступ продавца к поданным Претендентами заявкам и документам, а также к журналу приема заявок.</w:t>
      </w:r>
    </w:p>
    <w:p w14:paraId="F1000000">
      <w:pPr>
        <w:pStyle w:val="Style_2"/>
        <w:widowControl w:val="0"/>
        <w:numPr>
          <w:ilvl w:val="0"/>
          <w:numId w:val="0"/>
        </w:numPr>
        <w:tabs>
          <w:tab w:leader="none" w:pos="540" w:val="left"/>
          <w:tab w:leader="none" w:pos="709" w:val="clear"/>
        </w:tabs>
        <w:ind w:firstLine="851" w:left="0" w:right="0"/>
        <w:jc w:val="both"/>
        <w:outlineLvl w:val="0"/>
        <w:rPr>
          <w:rFonts w:ascii="Times New Roman" w:hAnsi="Times New Roman"/>
          <w:sz w:val="24"/>
        </w:rPr>
      </w:pPr>
      <w:r>
        <w:rPr>
          <w:sz w:val="24"/>
        </w:rPr>
        <w:t>11.2. Покупателями государственного имущества могут быть любые физические и юридические лица, за исключением государственных и муниципальных унитарных предприятий, государственных и муниципальных учреждений, а также юридических лиц, в уставном капитале которых доля Российской Федерации, субъектов Российской Федерации и муниципальных образований превышает 25 (двадцать пять) процентов, а также за исключением случаев ограничения участия лиц, предусмотренных статьей 5 Федерального закона от 21 декабря 2001 г. № 178-ФЗ «О приватизации государственного и муниципального имущества».</w:t>
      </w:r>
    </w:p>
    <w:p w14:paraId="F2000000">
      <w:pPr>
        <w:pStyle w:val="Style_2"/>
        <w:widowControl w:val="0"/>
        <w:numPr>
          <w:ilvl w:val="0"/>
          <w:numId w:val="0"/>
        </w:numPr>
        <w:tabs>
          <w:tab w:leader="none" w:pos="540" w:val="left"/>
          <w:tab w:leader="none" w:pos="709" w:val="clear"/>
        </w:tabs>
        <w:ind w:firstLine="851" w:left="0" w:right="0"/>
        <w:jc w:val="both"/>
        <w:outlineLvl w:val="0"/>
        <w:rPr>
          <w:rFonts w:ascii="Times New Roman" w:hAnsi="Times New Roman"/>
          <w:sz w:val="24"/>
        </w:rPr>
      </w:pPr>
      <w:r>
        <w:rPr>
          <w:sz w:val="24"/>
        </w:rPr>
        <w:t>11.3. Продавец в день рассмотрения заявок и документов претендентов подписывают протокол об итогах приема заявок и определении участников,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конкурсе, с указанием оснований такого отказа.</w:t>
      </w:r>
    </w:p>
    <w:p w14:paraId="F3000000">
      <w:pPr>
        <w:pStyle w:val="Style_2"/>
        <w:widowControl w:val="0"/>
        <w:numPr>
          <w:ilvl w:val="0"/>
          <w:numId w:val="0"/>
        </w:numPr>
        <w:tabs>
          <w:tab w:leader="none" w:pos="540" w:val="left"/>
          <w:tab w:leader="none" w:pos="709" w:val="clear"/>
        </w:tabs>
        <w:ind w:firstLine="851" w:left="0" w:right="0"/>
        <w:jc w:val="both"/>
        <w:outlineLvl w:val="0"/>
        <w:rPr>
          <w:rFonts w:ascii="Times New Roman" w:hAnsi="Times New Roman"/>
          <w:sz w:val="24"/>
        </w:rPr>
      </w:pPr>
      <w:r>
        <w:rPr>
          <w:sz w:val="24"/>
        </w:rPr>
        <w:t>При наличии оснований для признания конкурса несостоявшимся продавец принимает соответствующее решение, которое отражает в протоколе.</w:t>
      </w:r>
    </w:p>
    <w:p w14:paraId="F4000000">
      <w:pPr>
        <w:pStyle w:val="Style_2"/>
        <w:widowControl w:val="0"/>
        <w:numPr>
          <w:ilvl w:val="0"/>
          <w:numId w:val="0"/>
        </w:numPr>
        <w:tabs>
          <w:tab w:leader="none" w:pos="540" w:val="left"/>
          <w:tab w:leader="none" w:pos="709" w:val="clear"/>
        </w:tabs>
        <w:ind w:firstLine="851" w:left="0" w:right="0"/>
        <w:jc w:val="both"/>
        <w:outlineLvl w:val="0"/>
        <w:rPr>
          <w:rFonts w:ascii="Times New Roman" w:hAnsi="Times New Roman"/>
          <w:sz w:val="24"/>
        </w:rPr>
      </w:pPr>
      <w:r>
        <w:rPr>
          <w:sz w:val="24"/>
        </w:rPr>
        <w:t xml:space="preserve">11.4. Не позднее следующего рабочего дня после дня подписания протокола о признании претендентов участниками всем претендентам, подавшим заявки, направляется уведомление о признании их участниками конкурса или об отказе в признании участниками конкурса с указанием оснований отказа. </w:t>
      </w:r>
    </w:p>
    <w:p w14:paraId="F5000000">
      <w:pPr>
        <w:pStyle w:val="Style_2"/>
        <w:widowControl w:val="0"/>
        <w:numPr>
          <w:ilvl w:val="0"/>
          <w:numId w:val="0"/>
        </w:numPr>
        <w:tabs>
          <w:tab w:leader="none" w:pos="540" w:val="left"/>
          <w:tab w:leader="none" w:pos="709" w:val="clear"/>
        </w:tabs>
        <w:ind w:firstLine="851" w:left="0" w:right="0"/>
        <w:jc w:val="both"/>
        <w:outlineLvl w:val="0"/>
        <w:rPr>
          <w:rFonts w:ascii="Times New Roman" w:hAnsi="Times New Roman"/>
          <w:sz w:val="24"/>
        </w:rPr>
      </w:pPr>
      <w:r>
        <w:rPr>
          <w:sz w:val="24"/>
        </w:rPr>
        <w:t>11.5. Информация о претендентах, не допущенных к участию в конкурсе, размещается в открытой части электронной площадки, на официальных сайтах в сети "Интернет", а также на сайте продавца в сети "Интернет".</w:t>
      </w:r>
    </w:p>
    <w:p w14:paraId="F6000000">
      <w:pPr>
        <w:pStyle w:val="Style_2"/>
        <w:widowControl w:val="0"/>
        <w:numPr>
          <w:ilvl w:val="0"/>
          <w:numId w:val="0"/>
        </w:numPr>
        <w:tabs>
          <w:tab w:leader="none" w:pos="540" w:val="left"/>
          <w:tab w:leader="none" w:pos="709" w:val="clear"/>
        </w:tabs>
        <w:ind w:firstLine="851" w:left="0" w:right="0"/>
        <w:jc w:val="both"/>
        <w:outlineLvl w:val="0"/>
        <w:rPr>
          <w:rFonts w:ascii="Times New Roman" w:hAnsi="Times New Roman"/>
          <w:sz w:val="24"/>
        </w:rPr>
      </w:pPr>
      <w:r>
        <w:rPr>
          <w:sz w:val="24"/>
        </w:rPr>
        <w:t>11.6. Претендент приобретает статус участника конкурса с момента подписания протокола о признании претендентов участниками конкурса.</w:t>
      </w:r>
    </w:p>
    <w:p w14:paraId="F7000000">
      <w:pPr>
        <w:pStyle w:val="Style_2"/>
        <w:widowControl w:val="0"/>
        <w:numPr>
          <w:ilvl w:val="0"/>
          <w:numId w:val="0"/>
        </w:numPr>
        <w:tabs>
          <w:tab w:leader="none" w:pos="540" w:val="left"/>
          <w:tab w:leader="none" w:pos="709" w:val="clear"/>
        </w:tabs>
        <w:ind w:firstLine="851" w:left="0" w:right="0"/>
        <w:jc w:val="both"/>
        <w:outlineLvl w:val="0"/>
        <w:rPr>
          <w:rFonts w:ascii="Times New Roman" w:hAnsi="Times New Roman"/>
          <w:sz w:val="24"/>
        </w:rPr>
      </w:pPr>
      <w:r>
        <w:rPr>
          <w:sz w:val="24"/>
        </w:rPr>
        <w:t>11.7. Претендент не допускается к участию в конкурсе по следующим основаниям:</w:t>
      </w:r>
    </w:p>
    <w:p w14:paraId="F8000000">
      <w:pPr>
        <w:pStyle w:val="Style_2"/>
        <w:widowControl w:val="0"/>
        <w:numPr>
          <w:ilvl w:val="0"/>
          <w:numId w:val="0"/>
        </w:numPr>
        <w:tabs>
          <w:tab w:leader="none" w:pos="540" w:val="left"/>
          <w:tab w:leader="none" w:pos="709" w:val="clear"/>
        </w:tabs>
        <w:ind w:firstLine="851" w:left="0" w:right="0"/>
        <w:jc w:val="both"/>
        <w:outlineLvl w:val="0"/>
        <w:rPr>
          <w:rFonts w:ascii="Times New Roman" w:hAnsi="Times New Roman"/>
          <w:sz w:val="24"/>
        </w:rPr>
      </w:pPr>
      <w:r>
        <w:rPr>
          <w:sz w:val="24"/>
        </w:rPr>
        <w:t>а) представленные документы не подтверждают право Претендента быть покупателем имущества в соответствии с законодательством Российской Федерации.</w:t>
      </w:r>
    </w:p>
    <w:p w14:paraId="F9000000">
      <w:pPr>
        <w:pStyle w:val="Style_2"/>
        <w:widowControl w:val="0"/>
        <w:numPr>
          <w:ilvl w:val="0"/>
          <w:numId w:val="0"/>
        </w:numPr>
        <w:tabs>
          <w:tab w:leader="none" w:pos="540" w:val="left"/>
          <w:tab w:leader="none" w:pos="709" w:val="clear"/>
        </w:tabs>
        <w:ind w:firstLine="851" w:left="0" w:right="0"/>
        <w:jc w:val="both"/>
        <w:outlineLvl w:val="0"/>
        <w:rPr>
          <w:rFonts w:ascii="Times New Roman" w:hAnsi="Times New Roman"/>
          <w:sz w:val="24"/>
        </w:rPr>
      </w:pPr>
      <w:r>
        <w:rPr>
          <w:sz w:val="24"/>
        </w:rPr>
        <w:t>б) представлены не все документы в соответствии с перечнем, указанным в информационном сообщении о проведении конкурса, или оформление представленных документов не соответствует законодательству Российской Федерации.</w:t>
      </w:r>
    </w:p>
    <w:p w14:paraId="FA000000">
      <w:pPr>
        <w:pStyle w:val="Style_2"/>
        <w:widowControl w:val="0"/>
        <w:numPr>
          <w:ilvl w:val="0"/>
          <w:numId w:val="0"/>
        </w:numPr>
        <w:tabs>
          <w:tab w:leader="none" w:pos="540" w:val="left"/>
          <w:tab w:leader="none" w:pos="709" w:val="clear"/>
        </w:tabs>
        <w:ind w:firstLine="851" w:left="0" w:right="0"/>
        <w:jc w:val="both"/>
        <w:outlineLvl w:val="0"/>
        <w:rPr>
          <w:rFonts w:ascii="Times New Roman" w:hAnsi="Times New Roman"/>
          <w:sz w:val="24"/>
        </w:rPr>
      </w:pPr>
      <w:r>
        <w:rPr>
          <w:sz w:val="24"/>
        </w:rPr>
        <w:t>в) не подтверждено поступление в установленный срок задатка на счет Организатора, указанный в информационном сообщении.</w:t>
      </w:r>
    </w:p>
    <w:p w14:paraId="FB000000">
      <w:pPr>
        <w:pStyle w:val="Style_2"/>
        <w:widowControl w:val="0"/>
        <w:numPr>
          <w:ilvl w:val="0"/>
          <w:numId w:val="0"/>
        </w:numPr>
        <w:tabs>
          <w:tab w:leader="none" w:pos="540" w:val="left"/>
          <w:tab w:leader="none" w:pos="709" w:val="clear"/>
        </w:tabs>
        <w:ind w:firstLine="851" w:left="0" w:right="0"/>
        <w:jc w:val="both"/>
        <w:outlineLvl w:val="0"/>
        <w:rPr>
          <w:rFonts w:ascii="Times New Roman" w:hAnsi="Times New Roman"/>
          <w:sz w:val="24"/>
        </w:rPr>
      </w:pPr>
      <w:r>
        <w:rPr>
          <w:sz w:val="24"/>
        </w:rPr>
        <w:t>г) заявка подана лицом, не уполномоченным Претендентом на осуществление таких действий.</w:t>
      </w:r>
    </w:p>
    <w:p w14:paraId="FC000000">
      <w:pPr>
        <w:pStyle w:val="Style_2"/>
        <w:widowControl w:val="0"/>
        <w:numPr>
          <w:ilvl w:val="0"/>
          <w:numId w:val="0"/>
        </w:numPr>
        <w:tabs>
          <w:tab w:leader="none" w:pos="540" w:val="left"/>
          <w:tab w:leader="none" w:pos="709" w:val="clear"/>
        </w:tabs>
        <w:ind w:firstLine="851" w:left="0" w:right="0"/>
        <w:jc w:val="both"/>
        <w:outlineLvl w:val="0"/>
        <w:rPr>
          <w:rFonts w:ascii="Times New Roman" w:hAnsi="Times New Roman"/>
          <w:sz w:val="24"/>
        </w:rPr>
      </w:pPr>
      <w:r>
        <w:rPr>
          <w:sz w:val="24"/>
        </w:rPr>
        <w:t>Перечень указанных оснований отказа Претенденту в участии в конкурсе является исчерпывающим.</w:t>
      </w:r>
    </w:p>
    <w:p w14:paraId="FD000000">
      <w:pPr>
        <w:pStyle w:val="Style_2"/>
        <w:widowControl w:val="0"/>
        <w:numPr>
          <w:ilvl w:val="0"/>
          <w:numId w:val="0"/>
        </w:numPr>
        <w:tabs>
          <w:tab w:leader="none" w:pos="540" w:val="left"/>
          <w:tab w:leader="none" w:pos="709" w:val="clear"/>
        </w:tabs>
        <w:ind w:firstLine="851" w:left="0" w:right="0"/>
        <w:jc w:val="both"/>
        <w:outlineLvl w:val="0"/>
        <w:rPr>
          <w:rFonts w:ascii="Times New Roman" w:hAnsi="Times New Roman"/>
          <w:sz w:val="24"/>
        </w:rPr>
      </w:pPr>
      <w:r>
        <w:rPr>
          <w:sz w:val="24"/>
        </w:rPr>
        <w:t>11.8. Информация об отказе в допуске к участию в конкурсе размещается на официальных сайтах торгов и в открытой части электронной площадки в срок не позднее рабочего дня, следующего за днем принятия указанного решения.</w:t>
      </w:r>
    </w:p>
    <w:p w14:paraId="FE000000">
      <w:pPr>
        <w:pStyle w:val="Style_2"/>
        <w:widowControl w:val="0"/>
        <w:numPr>
          <w:ilvl w:val="0"/>
          <w:numId w:val="0"/>
        </w:numPr>
        <w:tabs>
          <w:tab w:leader="none" w:pos="540" w:val="left"/>
          <w:tab w:leader="none" w:pos="709" w:val="clear"/>
        </w:tabs>
        <w:ind w:firstLine="851" w:left="0" w:right="0"/>
        <w:jc w:val="both"/>
        <w:outlineLvl w:val="0"/>
        <w:rPr>
          <w:rFonts w:ascii="Times New Roman" w:hAnsi="Times New Roman"/>
          <w:sz w:val="24"/>
        </w:rPr>
      </w:pPr>
    </w:p>
    <w:p w14:paraId="FF000000">
      <w:pPr>
        <w:pStyle w:val="Style_7"/>
        <w:widowControl w:val="0"/>
        <w:spacing w:after="120" w:before="120"/>
        <w:ind w:firstLine="851" w:left="0" w:right="0"/>
        <w:jc w:val="center"/>
        <w:rPr>
          <w:rFonts w:ascii="Times New Roman" w:hAnsi="Times New Roman"/>
          <w:b w:val="1"/>
          <w:sz w:val="24"/>
        </w:rPr>
      </w:pPr>
      <w:r>
        <w:rPr>
          <w:b w:val="1"/>
          <w:sz w:val="24"/>
        </w:rPr>
        <w:t>12. Рассмотрение предложений о цене и подведение итогов конкурса</w:t>
      </w:r>
    </w:p>
    <w:p w14:paraId="00010000">
      <w:pPr>
        <w:pStyle w:val="Style_2"/>
        <w:widowControl w:val="0"/>
        <w:ind w:firstLine="709" w:left="0" w:right="0"/>
        <w:jc w:val="both"/>
        <w:rPr>
          <w:rFonts w:ascii="Times New Roman" w:hAnsi="Times New Roman"/>
          <w:color w:val="000000"/>
          <w:sz w:val="24"/>
        </w:rPr>
      </w:pPr>
      <w:r>
        <w:rPr>
          <w:color w:val="000000"/>
          <w:sz w:val="24"/>
        </w:rPr>
        <w:t>12.1.</w:t>
      </w:r>
      <w:r>
        <w:rPr>
          <w:color w:val="000000"/>
          <w:sz w:val="24"/>
        </w:rPr>
        <w:tab/>
      </w:r>
      <w:r>
        <w:rPr>
          <w:color w:val="000000"/>
          <w:sz w:val="24"/>
        </w:rPr>
        <w:t>В день и во время подведения итогов конкурса, по истечении времени, предусмотренного для направления предложений о цене имущества, и после получения от Продавца протокола об итогах приема заявок и определении участников Оператор через «личный кабинет» Продавца  обеспечивает доступ Продавца к предложениям участников о цене имущества.</w:t>
      </w:r>
    </w:p>
    <w:p w14:paraId="01010000">
      <w:pPr>
        <w:pStyle w:val="Style_2"/>
        <w:widowControl w:val="0"/>
        <w:ind w:firstLine="709" w:left="0" w:right="0"/>
        <w:jc w:val="both"/>
        <w:rPr>
          <w:rFonts w:ascii="Times New Roman" w:hAnsi="Times New Roman"/>
          <w:color w:val="000000"/>
          <w:sz w:val="24"/>
        </w:rPr>
      </w:pPr>
      <w:r>
        <w:rPr>
          <w:color w:val="000000"/>
          <w:sz w:val="24"/>
        </w:rPr>
        <w:t>12.2.</w:t>
      </w:r>
      <w:r>
        <w:rPr>
          <w:color w:val="000000"/>
          <w:sz w:val="24"/>
        </w:rPr>
        <w:tab/>
      </w:r>
      <w:r>
        <w:rPr>
          <w:color w:val="000000"/>
          <w:sz w:val="24"/>
        </w:rPr>
        <w:t>Решение Продавца об определении победителя конкурса оформляется протоколом об итогах конкурса. Указанный протокол подписывается Продавцом в день подведения итогов конкурса.</w:t>
      </w:r>
    </w:p>
    <w:p w14:paraId="02010000">
      <w:pPr>
        <w:pStyle w:val="Style_2"/>
        <w:widowControl w:val="0"/>
        <w:ind w:firstLine="709" w:left="0" w:right="0"/>
        <w:jc w:val="both"/>
        <w:rPr>
          <w:rFonts w:ascii="Times New Roman" w:hAnsi="Times New Roman"/>
          <w:color w:val="000000"/>
          <w:sz w:val="24"/>
        </w:rPr>
      </w:pPr>
      <w:r>
        <w:rPr>
          <w:color w:val="000000"/>
          <w:sz w:val="24"/>
        </w:rPr>
        <w:t>12.3.</w:t>
      </w:r>
      <w:r>
        <w:rPr>
          <w:color w:val="000000"/>
          <w:sz w:val="24"/>
        </w:rPr>
        <w:tab/>
      </w:r>
      <w:r>
        <w:rPr>
          <w:color w:val="000000"/>
          <w:sz w:val="24"/>
        </w:rPr>
        <w:t>Предложения, содержащие цену ниже начальной цены, не рассматриваются.</w:t>
      </w:r>
    </w:p>
    <w:p w14:paraId="03010000">
      <w:pPr>
        <w:pStyle w:val="Style_2"/>
        <w:widowControl w:val="0"/>
        <w:ind w:firstLine="709" w:left="0" w:right="0"/>
        <w:jc w:val="both"/>
        <w:rPr>
          <w:rFonts w:ascii="Times New Roman" w:hAnsi="Times New Roman"/>
          <w:color w:val="000000"/>
          <w:sz w:val="24"/>
        </w:rPr>
      </w:pPr>
      <w:r>
        <w:rPr>
          <w:color w:val="000000"/>
          <w:sz w:val="24"/>
        </w:rPr>
        <w:t>12.4.</w:t>
      </w:r>
      <w:r>
        <w:rPr>
          <w:color w:val="000000"/>
          <w:sz w:val="24"/>
        </w:rPr>
        <w:tab/>
      </w:r>
      <w:r>
        <w:rPr>
          <w:color w:val="000000"/>
          <w:sz w:val="24"/>
        </w:rPr>
        <w:t>Право приобретения имущества принадлежит тому покупателю, который предложил в ходе конкурса наиболее высокую цену за указанное имущество, при условии выполнения таким покупателем условий конкурса.</w:t>
      </w:r>
    </w:p>
    <w:p w14:paraId="04010000">
      <w:pPr>
        <w:pStyle w:val="Style_2"/>
        <w:widowControl w:val="0"/>
        <w:ind w:firstLine="709" w:left="0" w:right="0"/>
        <w:jc w:val="both"/>
        <w:rPr>
          <w:rFonts w:ascii="Times New Roman" w:hAnsi="Times New Roman"/>
          <w:color w:val="000000"/>
          <w:sz w:val="24"/>
        </w:rPr>
      </w:pPr>
      <w:r>
        <w:rPr>
          <w:color w:val="000000"/>
          <w:sz w:val="24"/>
        </w:rPr>
        <w:t>12.5.</w:t>
      </w:r>
      <w:r>
        <w:rPr>
          <w:color w:val="000000"/>
          <w:sz w:val="24"/>
        </w:rPr>
        <w:tab/>
      </w:r>
      <w:r>
        <w:rPr>
          <w:color w:val="000000"/>
          <w:sz w:val="24"/>
        </w:rPr>
        <w:t>Подписание Продавцом протокола об итогах конкурса является завершением процедуры конкурса.</w:t>
      </w:r>
    </w:p>
    <w:p w14:paraId="05010000">
      <w:pPr>
        <w:pStyle w:val="Style_2"/>
        <w:widowControl w:val="0"/>
        <w:ind w:firstLine="709" w:left="0" w:right="0"/>
        <w:jc w:val="both"/>
        <w:rPr>
          <w:rFonts w:ascii="Times New Roman" w:hAnsi="Times New Roman"/>
          <w:color w:val="000000"/>
          <w:sz w:val="24"/>
        </w:rPr>
      </w:pPr>
      <w:r>
        <w:rPr>
          <w:color w:val="000000"/>
          <w:sz w:val="24"/>
        </w:rPr>
        <w:t>12.6.</w:t>
      </w:r>
      <w:r>
        <w:rPr>
          <w:color w:val="000000"/>
          <w:sz w:val="24"/>
        </w:rPr>
        <w:tab/>
      </w:r>
      <w:r>
        <w:rPr>
          <w:color w:val="000000"/>
          <w:sz w:val="24"/>
        </w:rPr>
        <w:t>В течение одного часа со времени подписания протокола об итогах конкурса победителю направляется уведомление о признании его победителем с приложением этого протокола, а также в открытой части электронной площадки размещается следующая информация:</w:t>
      </w:r>
    </w:p>
    <w:p w14:paraId="06010000">
      <w:pPr>
        <w:pStyle w:val="Style_2"/>
        <w:widowControl w:val="0"/>
        <w:ind w:firstLine="709" w:left="0" w:right="0"/>
        <w:jc w:val="both"/>
        <w:rPr>
          <w:rFonts w:ascii="Times New Roman" w:hAnsi="Times New Roman"/>
          <w:color w:val="000000"/>
          <w:sz w:val="24"/>
        </w:rPr>
      </w:pPr>
      <w:r>
        <w:rPr>
          <w:color w:val="000000"/>
          <w:sz w:val="24"/>
        </w:rPr>
        <w:t>а) наименование имущества и иные позволяющие его индивидуализировать сведения (спецификация лота);</w:t>
      </w:r>
    </w:p>
    <w:p w14:paraId="07010000">
      <w:pPr>
        <w:pStyle w:val="Style_2"/>
        <w:widowControl w:val="0"/>
        <w:ind w:firstLine="709" w:left="0" w:right="0"/>
        <w:jc w:val="both"/>
        <w:rPr>
          <w:rFonts w:ascii="Times New Roman" w:hAnsi="Times New Roman"/>
          <w:color w:val="000000"/>
          <w:sz w:val="24"/>
        </w:rPr>
      </w:pPr>
      <w:r>
        <w:rPr>
          <w:color w:val="000000"/>
          <w:sz w:val="24"/>
        </w:rPr>
        <w:t>б) цена сделки;</w:t>
      </w:r>
    </w:p>
    <w:p w14:paraId="08010000">
      <w:pPr>
        <w:pStyle w:val="Style_2"/>
        <w:widowControl w:val="0"/>
        <w:ind w:firstLine="709" w:left="0" w:right="0"/>
        <w:jc w:val="both"/>
        <w:rPr>
          <w:rFonts w:ascii="Times New Roman" w:hAnsi="Times New Roman"/>
          <w:color w:val="000000"/>
          <w:sz w:val="24"/>
        </w:rPr>
      </w:pPr>
      <w:r>
        <w:rPr>
          <w:color w:val="000000"/>
          <w:sz w:val="24"/>
        </w:rPr>
        <w:t>в) фамилия, имя, отчество физического лица (индивидуального предпринимателя) или наименование юридического лица - победителя.</w:t>
      </w:r>
    </w:p>
    <w:p w14:paraId="09010000">
      <w:pPr>
        <w:pStyle w:val="Style_2"/>
        <w:widowControl w:val="0"/>
        <w:tabs>
          <w:tab w:leader="none" w:pos="709" w:val="clear"/>
          <w:tab w:leader="none" w:pos="1134" w:val="left"/>
        </w:tabs>
        <w:ind w:firstLine="709" w:left="0" w:right="0"/>
        <w:jc w:val="both"/>
        <w:rPr>
          <w:rFonts w:ascii="Times New Roman" w:hAnsi="Times New Roman"/>
          <w:color w:val="000000"/>
          <w:sz w:val="24"/>
        </w:rPr>
      </w:pPr>
      <w:r>
        <w:rPr>
          <w:color w:val="000000"/>
          <w:sz w:val="24"/>
        </w:rPr>
        <w:t>12.7. Конкурс признается несостоявшимся в случаях, если:</w:t>
      </w:r>
    </w:p>
    <w:p w14:paraId="0A010000">
      <w:pPr>
        <w:pStyle w:val="Style_2"/>
        <w:widowControl w:val="0"/>
        <w:tabs>
          <w:tab w:leader="none" w:pos="709" w:val="clear"/>
          <w:tab w:leader="none" w:pos="1134" w:val="left"/>
        </w:tabs>
        <w:ind w:firstLine="709" w:left="0" w:right="0"/>
        <w:jc w:val="both"/>
        <w:rPr>
          <w:rFonts w:ascii="Times New Roman" w:hAnsi="Times New Roman"/>
          <w:color w:val="000000"/>
          <w:sz w:val="24"/>
        </w:rPr>
      </w:pPr>
      <w:r>
        <w:rPr>
          <w:color w:val="000000"/>
          <w:sz w:val="24"/>
        </w:rPr>
        <w:t xml:space="preserve">- принято решение об отказе в допуске к участию в конкурсе всех Претендентов или о признании только одного Претендента участником конкурса; </w:t>
      </w:r>
    </w:p>
    <w:p w14:paraId="0B010000">
      <w:pPr>
        <w:pStyle w:val="Style_2"/>
        <w:widowControl w:val="0"/>
        <w:tabs>
          <w:tab w:leader="none" w:pos="709" w:val="clear"/>
          <w:tab w:leader="none" w:pos="1134" w:val="left"/>
        </w:tabs>
        <w:ind w:firstLine="709" w:left="0" w:right="0"/>
        <w:jc w:val="both"/>
        <w:rPr>
          <w:rFonts w:ascii="Times New Roman" w:hAnsi="Times New Roman"/>
          <w:color w:val="000000"/>
          <w:sz w:val="24"/>
        </w:rPr>
      </w:pPr>
      <w:r>
        <w:rPr>
          <w:color w:val="000000"/>
          <w:sz w:val="24"/>
        </w:rPr>
        <w:t>- до истечения указанного в информационном сообщении срока приема заявок не поступило ни одной заявки.</w:t>
      </w:r>
    </w:p>
    <w:p w14:paraId="0C010000">
      <w:pPr>
        <w:pStyle w:val="Style_2"/>
        <w:widowControl w:val="0"/>
        <w:ind w:firstLine="709" w:left="0" w:right="0"/>
        <w:jc w:val="both"/>
        <w:rPr>
          <w:rFonts w:ascii="Times New Roman" w:hAnsi="Times New Roman"/>
          <w:color w:val="000000"/>
          <w:sz w:val="24"/>
        </w:rPr>
      </w:pPr>
    </w:p>
    <w:p w14:paraId="0D010000">
      <w:pPr>
        <w:pStyle w:val="Style_2"/>
        <w:widowControl w:val="0"/>
        <w:ind w:firstLine="709" w:left="0" w:right="0"/>
        <w:jc w:val="both"/>
        <w:rPr>
          <w:rFonts w:ascii="Times New Roman" w:hAnsi="Times New Roman"/>
          <w:b w:val="1"/>
          <w:sz w:val="24"/>
        </w:rPr>
      </w:pPr>
      <w:r>
        <w:rPr>
          <w:color w:val="000000"/>
          <w:sz w:val="24"/>
        </w:rPr>
        <w:tab/>
      </w:r>
    </w:p>
    <w:p w14:paraId="0E010000">
      <w:pPr>
        <w:pStyle w:val="Style_6"/>
        <w:widowControl w:val="0"/>
        <w:tabs>
          <w:tab w:leader="none" w:pos="0" w:val="left"/>
          <w:tab w:leader="none" w:pos="284" w:val="clear"/>
        </w:tabs>
        <w:ind w:firstLine="851" w:left="0" w:right="0"/>
        <w:jc w:val="center"/>
        <w:rPr>
          <w:rFonts w:ascii="Times New Roman" w:hAnsi="Times New Roman"/>
          <w:b w:val="1"/>
        </w:rPr>
      </w:pPr>
      <w:r>
        <w:rPr>
          <w:b w:val="1"/>
        </w:rPr>
        <w:t>13. Срок заключения договора купли продажи имущества</w:t>
      </w:r>
    </w:p>
    <w:p w14:paraId="0F010000">
      <w:pPr>
        <w:pStyle w:val="Style_2"/>
        <w:widowControl w:val="0"/>
        <w:tabs>
          <w:tab w:leader="none" w:pos="284" w:val="left"/>
          <w:tab w:leader="none" w:pos="709" w:val="clear"/>
        </w:tabs>
        <w:ind w:firstLine="851" w:left="0" w:right="0"/>
        <w:jc w:val="both"/>
        <w:rPr>
          <w:rFonts w:ascii="Times New Roman" w:hAnsi="Times New Roman"/>
          <w:sz w:val="24"/>
        </w:rPr>
      </w:pPr>
      <w:r>
        <w:rPr>
          <w:sz w:val="24"/>
        </w:rPr>
        <w:t>13.1</w:t>
      </w:r>
      <w:r>
        <w:rPr>
          <w:sz w:val="24"/>
        </w:rPr>
        <w:t>. Договор купли-продажи имущества заключается с победителем конкурса, не ранее чем через 10 (десять) дней и не позднее 20 (двадцати) дней со дня размещения на официальном сайте в сети "Интернет" протокола об итогах конкурса.</w:t>
      </w:r>
    </w:p>
    <w:p w14:paraId="10010000">
      <w:pPr>
        <w:pStyle w:val="Style_9"/>
        <w:widowControl w:val="0"/>
        <w:tabs>
          <w:tab w:leader="none" w:pos="0" w:val="left"/>
          <w:tab w:leader="none" w:pos="709" w:val="clear"/>
        </w:tabs>
        <w:spacing w:after="0" w:before="0" w:line="276" w:lineRule="auto"/>
        <w:ind w:firstLine="851" w:left="0" w:right="0"/>
        <w:rPr>
          <w:rFonts w:ascii="Times New Roman" w:hAnsi="Times New Roman"/>
          <w:b w:val="0"/>
          <w:sz w:val="24"/>
        </w:rPr>
      </w:pPr>
      <w:r>
        <w:rPr>
          <w:b w:val="0"/>
          <w:sz w:val="24"/>
        </w:rPr>
        <w:t>13.2. При уклонении или отказе победителя от заключения в установленный срок договора купли-продажи имущества конкурс признается несостоявшимся. Победитель утрачивает право на заключение указанного договора, задаток ему не возвращается.</w:t>
      </w:r>
    </w:p>
    <w:p w14:paraId="11010000">
      <w:pPr>
        <w:pStyle w:val="Style_9"/>
        <w:widowControl w:val="0"/>
        <w:tabs>
          <w:tab w:leader="none" w:pos="0" w:val="left"/>
          <w:tab w:leader="none" w:pos="709" w:val="clear"/>
        </w:tabs>
        <w:spacing w:after="0" w:before="0" w:line="276" w:lineRule="auto"/>
        <w:ind w:firstLine="851" w:left="0" w:right="0"/>
        <w:rPr>
          <w:rFonts w:ascii="Times New Roman" w:hAnsi="Times New Roman"/>
          <w:b w:val="0"/>
          <w:sz w:val="24"/>
        </w:rPr>
      </w:pPr>
      <w:r>
        <w:rPr>
          <w:b w:val="0"/>
          <w:sz w:val="24"/>
        </w:rPr>
        <w:t xml:space="preserve">13.3. 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купли-продажи имущества, задаток ему не возвращается. </w:t>
      </w:r>
    </w:p>
    <w:p w14:paraId="12010000">
      <w:pPr>
        <w:pStyle w:val="Style_9"/>
        <w:widowControl w:val="0"/>
        <w:tabs>
          <w:tab w:leader="none" w:pos="0" w:val="left"/>
          <w:tab w:leader="none" w:pos="709" w:val="clear"/>
        </w:tabs>
        <w:spacing w:after="0" w:before="0" w:line="276" w:lineRule="auto"/>
        <w:ind w:firstLine="851" w:left="0" w:right="0"/>
        <w:rPr>
          <w:rFonts w:ascii="Times New Roman" w:hAnsi="Times New Roman"/>
          <w:b w:val="0"/>
          <w:sz w:val="24"/>
        </w:rPr>
      </w:pPr>
      <w:r>
        <w:rPr>
          <w:b w:val="0"/>
          <w:sz w:val="24"/>
        </w:rPr>
        <w:t>13.4 Денежные средства в счет оплаты продаваемого имущества подлежат перечислению (единовременно в безналичном порядке) победителем конкурса в федеральный бюджет на счет по следующим реквизитам:</w:t>
      </w:r>
    </w:p>
    <w:p w14:paraId="13010000">
      <w:pPr>
        <w:pStyle w:val="Style_2"/>
        <w:widowControl w:val="0"/>
        <w:tabs>
          <w:tab w:leader="none" w:pos="284" w:val="left"/>
          <w:tab w:leader="none" w:pos="709" w:val="clear"/>
        </w:tabs>
        <w:spacing w:line="280" w:lineRule="exact"/>
        <w:ind w:firstLine="709" w:left="0" w:right="0"/>
        <w:jc w:val="both"/>
        <w:rPr>
          <w:sz w:val="24"/>
        </w:rPr>
      </w:pPr>
      <w:r>
        <w:rPr>
          <w:sz w:val="24"/>
        </w:rPr>
        <w:t xml:space="preserve">Получатель: УФК по Пермскому краю (ТУ Росимущества в Пермском крае                                  л/с 04561А62100); </w:t>
      </w:r>
    </w:p>
    <w:p w14:paraId="14010000">
      <w:pPr>
        <w:pStyle w:val="Style_2"/>
        <w:widowControl w:val="0"/>
        <w:tabs>
          <w:tab w:leader="none" w:pos="284" w:val="left"/>
          <w:tab w:leader="none" w:pos="709" w:val="clear"/>
        </w:tabs>
        <w:spacing w:line="280" w:lineRule="exact"/>
        <w:ind w:firstLine="709" w:left="0" w:right="0"/>
        <w:jc w:val="both"/>
        <w:rPr>
          <w:sz w:val="24"/>
        </w:rPr>
      </w:pPr>
      <w:r>
        <w:rPr>
          <w:sz w:val="24"/>
        </w:rPr>
        <w:t xml:space="preserve">ИНН 5902293756, КПП 590201001; </w:t>
      </w:r>
    </w:p>
    <w:p w14:paraId="15010000">
      <w:pPr>
        <w:pStyle w:val="Style_2"/>
        <w:widowControl w:val="0"/>
        <w:tabs>
          <w:tab w:leader="none" w:pos="284" w:val="left"/>
          <w:tab w:leader="none" w:pos="709" w:val="clear"/>
        </w:tabs>
        <w:spacing w:line="280" w:lineRule="exact"/>
        <w:ind w:firstLine="709" w:left="0" w:right="0"/>
        <w:jc w:val="both"/>
        <w:rPr>
          <w:sz w:val="24"/>
        </w:rPr>
      </w:pPr>
      <w:r>
        <w:rPr>
          <w:sz w:val="24"/>
        </w:rPr>
        <w:t xml:space="preserve">Единый казначейский счет  40102810145370000048; </w:t>
      </w:r>
    </w:p>
    <w:p w14:paraId="16010000">
      <w:pPr>
        <w:pStyle w:val="Style_2"/>
        <w:widowControl w:val="0"/>
        <w:spacing w:line="280" w:lineRule="exact"/>
        <w:ind w:firstLine="708" w:left="0" w:right="0"/>
        <w:jc w:val="both"/>
        <w:rPr>
          <w:sz w:val="24"/>
        </w:rPr>
      </w:pPr>
      <w:r>
        <w:rPr>
          <w:sz w:val="24"/>
        </w:rPr>
        <w:t xml:space="preserve">Банк получателя: ОКЦ № 3 УГУ Банка России//УФК по Пермскому краю, г. Пермь; </w:t>
      </w:r>
    </w:p>
    <w:p w14:paraId="17010000">
      <w:pPr>
        <w:pStyle w:val="Style_2"/>
        <w:widowControl w:val="0"/>
        <w:tabs>
          <w:tab w:leader="none" w:pos="284" w:val="left"/>
          <w:tab w:leader="none" w:pos="709" w:val="clear"/>
        </w:tabs>
        <w:spacing w:line="280" w:lineRule="exact"/>
        <w:ind w:firstLine="709" w:left="0" w:right="0"/>
        <w:jc w:val="both"/>
        <w:rPr>
          <w:b w:val="1"/>
          <w:sz w:val="24"/>
        </w:rPr>
      </w:pPr>
      <w:r>
        <w:rPr>
          <w:sz w:val="24"/>
        </w:rPr>
        <w:t>БИК ТОФК 015773997, ОКТМО 57701000;</w:t>
      </w:r>
    </w:p>
    <w:p w14:paraId="18010000">
      <w:pPr>
        <w:pStyle w:val="Style_2"/>
        <w:widowControl w:val="0"/>
        <w:tabs>
          <w:tab w:leader="none" w:pos="0" w:val="left"/>
          <w:tab w:leader="none" w:pos="709" w:val="clear"/>
        </w:tabs>
        <w:spacing w:after="0" w:before="0" w:line="280" w:lineRule="exact"/>
        <w:ind w:firstLine="0" w:left="709" w:right="0"/>
        <w:rPr>
          <w:b w:val="1"/>
          <w:sz w:val="24"/>
        </w:rPr>
      </w:pPr>
      <w:r>
        <w:rPr>
          <w:sz w:val="24"/>
        </w:rPr>
        <w:t>КБК 167 114 13010 01 6000 410;</w:t>
      </w:r>
    </w:p>
    <w:p w14:paraId="19010000">
      <w:pPr>
        <w:pStyle w:val="Style_2"/>
        <w:widowControl w:val="0"/>
        <w:tabs>
          <w:tab w:leader="none" w:pos="0" w:val="left"/>
          <w:tab w:leader="none" w:pos="709" w:val="clear"/>
        </w:tabs>
        <w:spacing w:after="0" w:before="0" w:line="280" w:lineRule="exact"/>
        <w:ind w:firstLine="0" w:left="709" w:right="0"/>
        <w:rPr>
          <w:b w:val="1"/>
          <w:sz w:val="24"/>
        </w:rPr>
      </w:pPr>
      <w:r>
        <w:rPr>
          <w:sz w:val="24"/>
        </w:rPr>
        <w:t>Казначейский счет 03100643000000015600.</w:t>
      </w:r>
    </w:p>
    <w:p w14:paraId="1A010000">
      <w:pPr>
        <w:pStyle w:val="Style_10"/>
        <w:widowControl w:val="0"/>
        <w:tabs>
          <w:tab w:leader="none" w:pos="0" w:val="left"/>
          <w:tab w:leader="none" w:pos="284" w:val="clear"/>
          <w:tab w:leader="none" w:pos="709" w:val="left"/>
        </w:tabs>
        <w:ind w:firstLine="709" w:left="0" w:right="0"/>
      </w:pPr>
      <w:r>
        <w:rPr>
          <w:b w:val="0"/>
          <w:sz w:val="24"/>
        </w:rPr>
        <w:t>Назначение платежа____________________________________________________.</w:t>
      </w:r>
    </w:p>
    <w:p w14:paraId="1B010000">
      <w:pPr>
        <w:pStyle w:val="Style_6"/>
        <w:widowControl w:val="0"/>
        <w:tabs>
          <w:tab w:leader="none" w:pos="0" w:val="left"/>
          <w:tab w:leader="none" w:pos="284" w:val="left"/>
        </w:tabs>
        <w:ind w:firstLine="851" w:left="0" w:right="0"/>
        <w:rPr>
          <w:rFonts w:ascii="Times New Roman" w:hAnsi="Times New Roman"/>
        </w:rPr>
      </w:pPr>
      <w:r>
        <w:t>13.5. Задаток, перечисленный покупателем для участия в конкурсе, засчитывается в счет оплаты имущества.</w:t>
      </w:r>
    </w:p>
    <w:p w14:paraId="1C010000">
      <w:pPr>
        <w:pStyle w:val="Style_8"/>
        <w:widowControl w:val="0"/>
        <w:ind w:firstLine="851" w:left="0" w:right="0"/>
        <w:rPr>
          <w:rFonts w:ascii="Times New Roman" w:hAnsi="Times New Roman"/>
        </w:rPr>
      </w:pPr>
      <w:r>
        <w:t xml:space="preserve">13.6. Факт оплаты имущества подтверждается выпиской со счета о поступлении средств в размере и сроки, указанные в договоре купли-продажи. </w:t>
      </w:r>
    </w:p>
    <w:p w14:paraId="1D010000">
      <w:pPr>
        <w:pStyle w:val="Style_8"/>
        <w:widowControl w:val="0"/>
        <w:ind w:firstLine="851" w:left="0" w:right="0"/>
        <w:rPr>
          <w:rFonts w:ascii="Times New Roman" w:hAnsi="Times New Roman"/>
        </w:rPr>
      </w:pPr>
      <w:r>
        <w:t>13.7. В соответствии с п. 3 ст. 161 Налогового кодекса Российской Федерации при реализации (передаче) на территории Российской Федерации государственного имущества, не закрепленного за государственными предприятиями и учреждениями, составляющего государственную казну Российской Федерации, налоговая база определяется как сумма дохода от реализации (передачи) этого имущества с учетом налога. При этом налоговая база определяется отдельно при совершении каждой операции по реализации (передаче) указанного имущества. В этом случае налоговыми агентами признаются покупатели (получатели) указанного имущества, за исключением физических лиц, не являющихся индивидуальными предпринимателями. Указанные лица обязаны исчислить расчетным методом, удержать из выплачиваемых доходов и уплатить в бюджет соответствующую сумму налога.</w:t>
      </w:r>
    </w:p>
    <w:p w14:paraId="1E010000">
      <w:pPr>
        <w:pStyle w:val="Style_6"/>
        <w:widowControl w:val="0"/>
        <w:tabs>
          <w:tab w:leader="none" w:pos="0" w:val="left"/>
          <w:tab w:leader="none" w:pos="284" w:val="left"/>
        </w:tabs>
        <w:ind w:firstLine="851" w:left="0" w:right="0"/>
        <w:rPr>
          <w:rFonts w:ascii="Times New Roman" w:hAnsi="Times New Roman"/>
        </w:rPr>
      </w:pPr>
    </w:p>
    <w:p w14:paraId="1F010000">
      <w:pPr>
        <w:pStyle w:val="Style_6"/>
        <w:widowControl w:val="0"/>
        <w:tabs>
          <w:tab w:leader="none" w:pos="0" w:val="left"/>
          <w:tab w:leader="none" w:pos="284" w:val="clear"/>
        </w:tabs>
        <w:ind w:firstLine="851" w:left="0" w:right="0"/>
        <w:jc w:val="center"/>
        <w:rPr>
          <w:rFonts w:ascii="Times New Roman" w:hAnsi="Times New Roman"/>
          <w:b w:val="1"/>
        </w:rPr>
      </w:pPr>
      <w:r>
        <w:rPr>
          <w:b w:val="1"/>
        </w:rPr>
        <w:t>14. Переход права собственности на федеральное имущество</w:t>
      </w:r>
    </w:p>
    <w:p w14:paraId="20010000">
      <w:pPr>
        <w:pStyle w:val="Style_2"/>
        <w:widowControl w:val="0"/>
        <w:ind w:firstLine="851" w:left="0" w:right="0"/>
        <w:jc w:val="both"/>
        <w:rPr>
          <w:rFonts w:ascii="Times New Roman" w:hAnsi="Times New Roman"/>
          <w:sz w:val="24"/>
        </w:rPr>
      </w:pPr>
      <w:r>
        <w:rPr>
          <w:sz w:val="24"/>
        </w:rPr>
        <w:t>14.1. Передача имущества и оформление права собственности на него осуществляются в соответствии с законодательством Российской Федерации и договором купли-продажи имущества не позднее чем через 30 календарных дней после дня оплаты имущества.</w:t>
      </w:r>
    </w:p>
    <w:p w14:paraId="21010000">
      <w:pPr>
        <w:pStyle w:val="Style_2"/>
        <w:widowControl w:val="0"/>
        <w:spacing w:after="0" w:before="0"/>
        <w:ind w:firstLine="851" w:left="0" w:right="0"/>
        <w:jc w:val="both"/>
        <w:rPr>
          <w:rFonts w:ascii="Times New Roman" w:hAnsi="Times New Roman"/>
          <w:b w:val="0"/>
          <w:sz w:val="24"/>
        </w:rPr>
      </w:pPr>
      <w:r>
        <w:rPr>
          <w:b w:val="0"/>
          <w:sz w:val="24"/>
        </w:rPr>
        <w:t xml:space="preserve">14.2. Покупатель самостоятельно и за свой счет оформляет документы, необходимые для оформления права собственности на приобретаемое имущество на основании договора купли-продажи, в порядке, установленном законодательством Российской Федерации, в том числе, в соответствии с </w:t>
      </w:r>
      <w:r>
        <w:rPr>
          <w:b w:val="0"/>
          <w:sz w:val="24"/>
          <w:highlight w:val="white"/>
        </w:rPr>
        <w:t>пп. 22 п. 1 ст. 333.33 Налогового кодекса Р</w:t>
      </w:r>
      <w:r>
        <w:rPr>
          <w:b w:val="0"/>
          <w:sz w:val="24"/>
        </w:rPr>
        <w:t>оссийской Федерации самостоятельно оплачивает государственную пошлину.</w:t>
      </w:r>
    </w:p>
    <w:p w14:paraId="22010000">
      <w:pPr>
        <w:pStyle w:val="Style_2"/>
        <w:widowControl w:val="0"/>
        <w:spacing w:after="0" w:before="0"/>
        <w:ind w:firstLine="851" w:left="0" w:right="0"/>
        <w:jc w:val="both"/>
        <w:rPr>
          <w:rFonts w:ascii="Times New Roman" w:hAnsi="Times New Roman"/>
          <w:b w:val="0"/>
          <w:sz w:val="24"/>
        </w:rPr>
      </w:pPr>
    </w:p>
    <w:p w14:paraId="23010000">
      <w:pPr>
        <w:pStyle w:val="Style_9"/>
        <w:widowControl w:val="0"/>
        <w:tabs>
          <w:tab w:leader="none" w:pos="709" w:val="clear"/>
          <w:tab w:leader="none" w:pos="1080" w:val="left"/>
        </w:tabs>
        <w:spacing w:after="0" w:before="0"/>
        <w:ind w:firstLine="851" w:left="0" w:right="0"/>
        <w:jc w:val="center"/>
        <w:rPr>
          <w:rFonts w:ascii="Times New Roman" w:hAnsi="Times New Roman"/>
          <w:sz w:val="24"/>
        </w:rPr>
      </w:pPr>
      <w:r>
        <w:rPr>
          <w:sz w:val="24"/>
        </w:rPr>
        <w:t>15. Заключительные положения</w:t>
      </w:r>
    </w:p>
    <w:p w14:paraId="24010000">
      <w:pPr>
        <w:pStyle w:val="Style_2"/>
        <w:widowControl w:val="0"/>
        <w:ind w:firstLine="851" w:left="0" w:right="0"/>
        <w:jc w:val="both"/>
        <w:rPr>
          <w:rFonts w:ascii="Times New Roman" w:hAnsi="Times New Roman"/>
          <w:sz w:val="24"/>
        </w:rPr>
      </w:pPr>
      <w:r>
        <w:rPr>
          <w:sz w:val="24"/>
        </w:rPr>
        <w:t>Все вопросы, касающиеся проведения конкурса в электронной форме не нашедшие отражения в настоящем информационном сообщении, регулируются законодательством Российской Федерации.</w:t>
      </w:r>
    </w:p>
    <w:p w14:paraId="25010000">
      <w:pPr>
        <w:pStyle w:val="Style_2"/>
        <w:widowControl w:val="0"/>
        <w:ind w:firstLine="851" w:left="0" w:right="0"/>
        <w:jc w:val="both"/>
        <w:rPr>
          <w:rFonts w:ascii="Times New Roman" w:hAnsi="Times New Roman"/>
          <w:sz w:val="24"/>
        </w:rPr>
      </w:pPr>
    </w:p>
    <w:p w14:paraId="26010000">
      <w:pPr>
        <w:pStyle w:val="Style_2"/>
        <w:widowControl w:val="0"/>
        <w:ind w:firstLine="851" w:left="0" w:right="0"/>
        <w:jc w:val="both"/>
        <w:rPr>
          <w:rFonts w:ascii="Times New Roman" w:hAnsi="Times New Roman"/>
          <w:sz w:val="24"/>
        </w:rPr>
      </w:pPr>
    </w:p>
    <w:p w14:paraId="27010000">
      <w:pPr>
        <w:pStyle w:val="Style_2"/>
        <w:widowControl w:val="0"/>
        <w:ind w:firstLine="851" w:left="0" w:right="0"/>
        <w:jc w:val="both"/>
        <w:rPr>
          <w:rFonts w:ascii="Times New Roman" w:hAnsi="Times New Roman"/>
          <w:sz w:val="24"/>
        </w:rPr>
      </w:pPr>
    </w:p>
    <w:sectPr>
      <w:headerReference r:id="rId3" w:type="default"/>
      <w:headerReference r:id="rId2" w:type="first"/>
      <w:headerReference r:id="rId1" w:type="even"/>
      <w:type w:val="nextPage"/>
      <w:pgSz w:h="16838" w:orient="portrait" w:w="11906"/>
      <w:pgMar w:bottom="568" w:footer="0" w:gutter="0" w:header="709" w:left="1134" w:right="707" w:top="766"/>
      <w:pgNumType w:fmt="decimal"/>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pStyle w:val="Style_1"/>
    </w:pPr>
  </w:p>
</w:hdr>
</file>

<file path=word/header2.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2000000">
    <w:pPr>
      <w:pStyle w:val="Style_1"/>
    </w:pPr>
  </w:p>
</w:hdr>
</file>

<file path=word/header3.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3000000">
    <w:pPr>
      <w:pStyle w:val="Style_1"/>
    </w:pPr>
    <w:r>
      <w:fldChar w:fldCharType="begin"/>
    </w:r>
    <w:r>
      <w:instrText xml:space="preserve">PAGE </w:instrText>
    </w:r>
    <w:r>
      <w:fldChar w:fldCharType="separate"/>
    </w:r>
    <w:r>
      <w:t xml:space="preserve"> </w:t>
    </w:r>
    <w:r>
      <w:fldChar w:fldCharType="end"/>
    </w:r>
  </w:p>
  <w:p w14:paraId="04000000">
    <w:pPr>
      <w:pStyle w:val="Style_2"/>
    </w:pPr>
  </w:p>
</w:hdr>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abstractNum w:abstractNumId="0">
    <w:lvl w:ilvl="0">
      <w:start w:val="3"/>
      <w:numFmt w:val="decimal"/>
      <w:lvlText w:val="%1."/>
      <w:lvlJc w:val="left"/>
      <w:pPr>
        <w:widowControl w:val="1"/>
        <w:tabs>
          <w:tab w:leader="none" w:pos="0" w:val="left"/>
        </w:tabs>
        <w:ind w:hanging="360" w:left="720"/>
      </w:pPr>
    </w:lvl>
    <w:lvl w:ilvl="1">
      <w:start w:val="6"/>
      <w:numFmt w:val="decimal"/>
      <w:lvlText w:val="%1.%2."/>
      <w:lvlJc w:val="left"/>
      <w:pPr>
        <w:widowControl w:val="1"/>
        <w:tabs>
          <w:tab w:leader="none" w:pos="0" w:val="left"/>
        </w:tabs>
        <w:ind w:hanging="540" w:left="1074"/>
      </w:pPr>
    </w:lvl>
    <w:lvl w:ilvl="2">
      <w:start w:val="2"/>
      <w:numFmt w:val="decimal"/>
      <w:lvlText w:val="%1.%2.%3."/>
      <w:lvlJc w:val="left"/>
      <w:pPr>
        <w:widowControl w:val="1"/>
        <w:tabs>
          <w:tab w:leader="none" w:pos="0" w:val="left"/>
        </w:tabs>
        <w:ind w:hanging="720" w:left="1428"/>
      </w:pPr>
    </w:lvl>
    <w:lvl w:ilvl="3">
      <w:start w:val="1"/>
      <w:numFmt w:val="decimal"/>
      <w:lvlText w:val="%1.%2.%3.%4."/>
      <w:lvlJc w:val="left"/>
      <w:pPr>
        <w:widowControl w:val="1"/>
        <w:tabs>
          <w:tab w:leader="none" w:pos="0" w:val="left"/>
        </w:tabs>
        <w:ind w:hanging="720" w:left="1602"/>
      </w:pPr>
    </w:lvl>
    <w:lvl w:ilvl="4">
      <w:start w:val="1"/>
      <w:numFmt w:val="decimal"/>
      <w:lvlText w:val="%1.%2.%3.%4.%5."/>
      <w:lvlJc w:val="left"/>
      <w:pPr>
        <w:widowControl w:val="1"/>
        <w:tabs>
          <w:tab w:leader="none" w:pos="0" w:val="left"/>
        </w:tabs>
        <w:ind w:hanging="1080" w:left="2136"/>
      </w:pPr>
    </w:lvl>
    <w:lvl w:ilvl="5">
      <w:start w:val="1"/>
      <w:numFmt w:val="decimal"/>
      <w:lvlText w:val="%1.%2.%3.%4.%5.%6."/>
      <w:lvlJc w:val="left"/>
      <w:pPr>
        <w:widowControl w:val="1"/>
        <w:tabs>
          <w:tab w:leader="none" w:pos="0" w:val="left"/>
        </w:tabs>
        <w:ind w:hanging="1080" w:left="2310"/>
      </w:pPr>
    </w:lvl>
    <w:lvl w:ilvl="6">
      <w:start w:val="1"/>
      <w:numFmt w:val="decimal"/>
      <w:lvlText w:val="%1.%2.%3.%4.%5.%6.%7."/>
      <w:lvlJc w:val="left"/>
      <w:pPr>
        <w:widowControl w:val="1"/>
        <w:tabs>
          <w:tab w:leader="none" w:pos="0" w:val="left"/>
        </w:tabs>
        <w:ind w:hanging="1440" w:left="2844"/>
      </w:pPr>
    </w:lvl>
    <w:lvl w:ilvl="7">
      <w:start w:val="1"/>
      <w:numFmt w:val="decimal"/>
      <w:lvlText w:val="%1.%2.%3.%4.%5.%6.%7.%8."/>
      <w:lvlJc w:val="left"/>
      <w:pPr>
        <w:widowControl w:val="1"/>
        <w:tabs>
          <w:tab w:leader="none" w:pos="0" w:val="left"/>
        </w:tabs>
        <w:ind w:hanging="1440" w:left="3018"/>
      </w:pPr>
    </w:lvl>
    <w:lvl w:ilvl="8">
      <w:start w:val="1"/>
      <w:numFmt w:val="decimal"/>
      <w:lvlText w:val="%1.%2.%3.%4.%5.%6.%7.%8.%9."/>
      <w:lvlJc w:val="left"/>
      <w:pPr>
        <w:widowControl w:val="1"/>
        <w:tabs>
          <w:tab w:leader="none" w:pos="0" w:val="left"/>
        </w:tabs>
        <w:ind w:hanging="1800" w:left="3552"/>
      </w:pPr>
    </w:lvl>
  </w:abstractNum>
  <w:abstractNum w:abstractNumId="1">
    <w:lvl w:ilvl="0">
      <w:start w:val="6"/>
      <w:numFmt w:val="decimal"/>
      <w:lvlText w:val="%1."/>
      <w:lvlJc w:val="left"/>
      <w:pPr>
        <w:widowControl w:val="1"/>
        <w:tabs>
          <w:tab w:leader="none" w:pos="0" w:val="left"/>
        </w:tabs>
        <w:ind w:hanging="360" w:left="720"/>
      </w:pPr>
    </w:lvl>
    <w:lvl w:ilvl="1">
      <w:start w:val="1"/>
      <w:numFmt w:val="lowerLetter"/>
      <w:lvlText w:val="%2."/>
      <w:lvlJc w:val="left"/>
      <w:pPr>
        <w:widowControl w:val="1"/>
        <w:tabs>
          <w:tab w:leader="none" w:pos="0" w:val="left"/>
        </w:tabs>
        <w:ind w:hanging="360" w:left="1440"/>
      </w:pPr>
    </w:lvl>
    <w:lvl w:ilvl="2">
      <w:start w:val="1"/>
      <w:numFmt w:val="lowerRoman"/>
      <w:lvlText w:val="%3."/>
      <w:lvlJc w:val="right"/>
      <w:pPr>
        <w:widowControl w:val="1"/>
        <w:tabs>
          <w:tab w:leader="none" w:pos="0" w:val="left"/>
        </w:tabs>
        <w:ind w:hanging="180" w:left="2160"/>
      </w:pPr>
    </w:lvl>
    <w:lvl w:ilvl="3">
      <w:start w:val="1"/>
      <w:numFmt w:val="decimal"/>
      <w:lvlText w:val="%4."/>
      <w:lvlJc w:val="left"/>
      <w:pPr>
        <w:widowControl w:val="1"/>
        <w:tabs>
          <w:tab w:leader="none" w:pos="0" w:val="left"/>
        </w:tabs>
        <w:ind w:hanging="360" w:left="2880"/>
      </w:pPr>
    </w:lvl>
    <w:lvl w:ilvl="4">
      <w:start w:val="1"/>
      <w:numFmt w:val="lowerLetter"/>
      <w:lvlText w:val="%5."/>
      <w:lvlJc w:val="left"/>
      <w:pPr>
        <w:widowControl w:val="1"/>
        <w:tabs>
          <w:tab w:leader="none" w:pos="0" w:val="left"/>
        </w:tabs>
        <w:ind w:hanging="360" w:left="3600"/>
      </w:pPr>
    </w:lvl>
    <w:lvl w:ilvl="5">
      <w:start w:val="1"/>
      <w:numFmt w:val="lowerRoman"/>
      <w:lvlText w:val="%6."/>
      <w:lvlJc w:val="right"/>
      <w:pPr>
        <w:widowControl w:val="1"/>
        <w:tabs>
          <w:tab w:leader="none" w:pos="0" w:val="left"/>
        </w:tabs>
        <w:ind w:hanging="180" w:left="4320"/>
      </w:pPr>
    </w:lvl>
    <w:lvl w:ilvl="6">
      <w:start w:val="1"/>
      <w:numFmt w:val="decimal"/>
      <w:lvlText w:val="%7."/>
      <w:lvlJc w:val="left"/>
      <w:pPr>
        <w:widowControl w:val="1"/>
        <w:tabs>
          <w:tab w:leader="none" w:pos="0" w:val="left"/>
        </w:tabs>
        <w:ind w:hanging="360" w:left="5040"/>
      </w:pPr>
    </w:lvl>
    <w:lvl w:ilvl="7">
      <w:start w:val="1"/>
      <w:numFmt w:val="lowerLetter"/>
      <w:lvlText w:val="%8."/>
      <w:lvlJc w:val="left"/>
      <w:pPr>
        <w:widowControl w:val="1"/>
        <w:tabs>
          <w:tab w:leader="none" w:pos="0" w:val="left"/>
        </w:tabs>
        <w:ind w:hanging="360" w:left="5760"/>
      </w:pPr>
    </w:lvl>
    <w:lvl w:ilvl="8">
      <w:start w:val="1"/>
      <w:numFmt w:val="lowerRoman"/>
      <w:lvlText w:val="%9."/>
      <w:lvlJc w:val="right"/>
      <w:pPr>
        <w:widowControl w:val="1"/>
        <w:tabs>
          <w:tab w:leader="none" w:pos="0" w:val="left"/>
        </w:tabs>
        <w:ind w:hanging="180" w:left="6480"/>
      </w:pPr>
    </w:lvl>
  </w:abstractNum>
  <w:num w:numId="1">
    <w:abstractNumId w:val="0"/>
  </w:num>
  <w:num w:numId="2">
    <w:abstractNumId w:val="1"/>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9"/>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imes New Roman" w:hAnsi="Times New Roman"/>
        <w:color w:val="000000"/>
        <w:spacing w:val="0"/>
        <w:sz w:val="20"/>
      </w:rPr>
    </w:rPrDefault>
    <w:pPrDefault>
      <w:pPr>
        <w:widowControl w:val="1"/>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2" w:type="paragraph">
    <w:name w:val="Normal"/>
    <w:link w:val="Style_2_ch"/>
    <w:uiPriority w:val="0"/>
    <w:qFormat/>
    <w:pPr>
      <w:widowControl w:val="0"/>
      <w:spacing w:after="0" w:before="0" w:line="240" w:lineRule="auto"/>
      <w:ind w:firstLine="0" w:left="0" w:right="0"/>
      <w:jc w:val="left"/>
    </w:pPr>
    <w:rPr>
      <w:rFonts w:ascii="Times New Roman" w:hAnsi="Times New Roman"/>
      <w:color w:val="000000"/>
      <w:spacing w:val="0"/>
      <w:sz w:val="20"/>
    </w:rPr>
  </w:style>
  <w:style w:default="1" w:styleId="Style_2_ch" w:type="character">
    <w:name w:val="Normal"/>
    <w:link w:val="Style_2"/>
    <w:rPr>
      <w:rFonts w:ascii="Times New Roman" w:hAnsi="Times New Roman"/>
      <w:color w:val="000000"/>
      <w:spacing w:val="0"/>
      <w:sz w:val="20"/>
    </w:rPr>
  </w:style>
  <w:style w:styleId="Style_11" w:type="paragraph">
    <w:name w:val="toc 2"/>
    <w:next w:val="Style_2"/>
    <w:link w:val="Style_11_ch"/>
    <w:uiPriority w:val="39"/>
    <w:pPr>
      <w:widowControl w:val="0"/>
      <w:spacing w:after="0" w:before="0" w:line="240" w:lineRule="auto"/>
      <w:ind w:firstLine="0" w:left="200" w:right="0"/>
      <w:jc w:val="left"/>
    </w:pPr>
    <w:rPr>
      <w:rFonts w:ascii="XO Thames" w:hAnsi="XO Thames"/>
      <w:color w:val="000000"/>
      <w:spacing w:val="0"/>
      <w:sz w:val="28"/>
    </w:rPr>
  </w:style>
  <w:style w:styleId="Style_11_ch" w:type="character">
    <w:name w:val="toc 2"/>
    <w:link w:val="Style_11"/>
    <w:rPr>
      <w:rFonts w:ascii="XO Thames" w:hAnsi="XO Thames"/>
      <w:color w:val="000000"/>
      <w:spacing w:val="0"/>
      <w:sz w:val="28"/>
    </w:rPr>
  </w:style>
  <w:style w:styleId="Style_12" w:type="paragraph">
    <w:name w:val="Contents 2"/>
    <w:link w:val="Style_12_ch"/>
    <w:rPr>
      <w:rFonts w:ascii="XO Thames" w:hAnsi="XO Thames"/>
      <w:sz w:val="28"/>
    </w:rPr>
  </w:style>
  <w:style w:styleId="Style_12_ch" w:type="character">
    <w:name w:val="Contents 2"/>
    <w:link w:val="Style_12"/>
    <w:rPr>
      <w:rFonts w:ascii="XO Thames" w:hAnsi="XO Thames"/>
      <w:sz w:val="28"/>
    </w:rPr>
  </w:style>
  <w:style w:styleId="Style_8" w:type="paragraph">
    <w:name w:val="Body Text Indent 21"/>
    <w:basedOn w:val="Style_2"/>
    <w:link w:val="Style_8_ch"/>
    <w:pPr>
      <w:widowControl w:val="0"/>
      <w:ind w:firstLine="720" w:left="0"/>
      <w:jc w:val="both"/>
    </w:pPr>
    <w:rPr>
      <w:sz w:val="24"/>
    </w:rPr>
  </w:style>
  <w:style w:styleId="Style_8_ch" w:type="character">
    <w:name w:val="Body Text Indent 21"/>
    <w:basedOn w:val="Style_2_ch"/>
    <w:link w:val="Style_8"/>
    <w:rPr>
      <w:sz w:val="24"/>
    </w:rPr>
  </w:style>
  <w:style w:styleId="Style_13" w:type="paragraph">
    <w:name w:val="toc 4"/>
    <w:next w:val="Style_2"/>
    <w:link w:val="Style_13_ch"/>
    <w:uiPriority w:val="39"/>
    <w:pPr>
      <w:widowControl w:val="0"/>
      <w:spacing w:after="0" w:before="0" w:line="240" w:lineRule="auto"/>
      <w:ind w:firstLine="0" w:left="600" w:right="0"/>
      <w:jc w:val="left"/>
    </w:pPr>
    <w:rPr>
      <w:rFonts w:ascii="XO Thames" w:hAnsi="XO Thames"/>
      <w:color w:val="000000"/>
      <w:spacing w:val="0"/>
      <w:sz w:val="28"/>
    </w:rPr>
  </w:style>
  <w:style w:styleId="Style_13_ch" w:type="character">
    <w:name w:val="toc 4"/>
    <w:link w:val="Style_13"/>
    <w:rPr>
      <w:rFonts w:ascii="XO Thames" w:hAnsi="XO Thames"/>
      <w:color w:val="000000"/>
      <w:spacing w:val="0"/>
      <w:sz w:val="28"/>
    </w:rPr>
  </w:style>
  <w:style w:styleId="Style_14" w:type="paragraph">
    <w:name w:val="Footnote Characters11"/>
    <w:link w:val="Style_14_ch"/>
    <w:pPr>
      <w:widowControl w:val="0"/>
      <w:spacing w:after="0" w:before="0" w:line="240" w:lineRule="auto"/>
      <w:ind w:firstLine="0" w:left="0" w:right="0"/>
      <w:jc w:val="left"/>
    </w:pPr>
    <w:rPr>
      <w:rFonts w:ascii="Times New Roman" w:hAnsi="Times New Roman"/>
      <w:color w:val="000000"/>
      <w:spacing w:val="0"/>
      <w:sz w:val="20"/>
      <w:vertAlign w:val="superscript"/>
    </w:rPr>
  </w:style>
  <w:style w:styleId="Style_14_ch" w:type="character">
    <w:name w:val="Footnote Characters11"/>
    <w:link w:val="Style_14"/>
    <w:rPr>
      <w:rFonts w:ascii="Times New Roman" w:hAnsi="Times New Roman"/>
      <w:color w:val="000000"/>
      <w:spacing w:val="0"/>
      <w:sz w:val="20"/>
      <w:vertAlign w:val="superscript"/>
    </w:rPr>
  </w:style>
  <w:style w:styleId="Style_15" w:type="paragraph">
    <w:name w:val="toc 6"/>
    <w:next w:val="Style_2"/>
    <w:link w:val="Style_15_ch"/>
    <w:uiPriority w:val="39"/>
    <w:pPr>
      <w:widowControl w:val="0"/>
      <w:spacing w:after="0" w:before="0" w:line="240" w:lineRule="auto"/>
      <w:ind w:firstLine="0" w:left="1000" w:right="0"/>
      <w:jc w:val="left"/>
    </w:pPr>
    <w:rPr>
      <w:rFonts w:ascii="XO Thames" w:hAnsi="XO Thames"/>
      <w:color w:val="000000"/>
      <w:spacing w:val="0"/>
      <w:sz w:val="28"/>
    </w:rPr>
  </w:style>
  <w:style w:styleId="Style_15_ch" w:type="character">
    <w:name w:val="toc 6"/>
    <w:link w:val="Style_15"/>
    <w:rPr>
      <w:rFonts w:ascii="XO Thames" w:hAnsi="XO Thames"/>
      <w:color w:val="000000"/>
      <w:spacing w:val="0"/>
      <w:sz w:val="28"/>
    </w:rPr>
  </w:style>
  <w:style w:styleId="Style_16" w:type="paragraph">
    <w:name w:val="Page Number"/>
    <w:basedOn w:val="Style_17"/>
    <w:link w:val="Style_16_ch"/>
  </w:style>
  <w:style w:styleId="Style_16_ch" w:type="character">
    <w:name w:val="Page Number"/>
    <w:basedOn w:val="Style_17_ch"/>
    <w:link w:val="Style_16"/>
  </w:style>
  <w:style w:styleId="Style_18" w:type="paragraph">
    <w:name w:val="toc 7"/>
    <w:next w:val="Style_2"/>
    <w:link w:val="Style_18_ch"/>
    <w:uiPriority w:val="39"/>
    <w:pPr>
      <w:widowControl w:val="0"/>
      <w:spacing w:after="0" w:before="0" w:line="240" w:lineRule="auto"/>
      <w:ind w:firstLine="0" w:left="1200" w:right="0"/>
      <w:jc w:val="left"/>
    </w:pPr>
    <w:rPr>
      <w:rFonts w:ascii="XO Thames" w:hAnsi="XO Thames"/>
      <w:color w:val="000000"/>
      <w:spacing w:val="0"/>
      <w:sz w:val="28"/>
    </w:rPr>
  </w:style>
  <w:style w:styleId="Style_18_ch" w:type="character">
    <w:name w:val="toc 7"/>
    <w:link w:val="Style_18"/>
    <w:rPr>
      <w:rFonts w:ascii="XO Thames" w:hAnsi="XO Thames"/>
      <w:color w:val="000000"/>
      <w:spacing w:val="0"/>
      <w:sz w:val="28"/>
    </w:rPr>
  </w:style>
  <w:style w:styleId="Style_19" w:type="paragraph">
    <w:name w:val="Contents 7"/>
    <w:link w:val="Style_19_ch"/>
    <w:rPr>
      <w:rFonts w:ascii="XO Thames" w:hAnsi="XO Thames"/>
      <w:sz w:val="28"/>
    </w:rPr>
  </w:style>
  <w:style w:styleId="Style_19_ch" w:type="character">
    <w:name w:val="Contents 7"/>
    <w:link w:val="Style_19"/>
    <w:rPr>
      <w:rFonts w:ascii="XO Thames" w:hAnsi="XO Thames"/>
      <w:sz w:val="28"/>
    </w:rPr>
  </w:style>
  <w:style w:styleId="Style_20" w:type="paragraph">
    <w:name w:val="Header and Footer1"/>
    <w:link w:val="Style_20_ch"/>
    <w:pPr>
      <w:widowControl w:val="0"/>
      <w:spacing w:after="0" w:before="0" w:line="240" w:lineRule="auto"/>
      <w:ind w:firstLine="0" w:left="0" w:right="0"/>
      <w:jc w:val="both"/>
    </w:pPr>
    <w:rPr>
      <w:rFonts w:ascii="XO Thames" w:hAnsi="XO Thames"/>
      <w:color w:val="000000"/>
      <w:spacing w:val="0"/>
      <w:sz w:val="28"/>
    </w:rPr>
  </w:style>
  <w:style w:styleId="Style_20_ch" w:type="character">
    <w:name w:val="Header and Footer1"/>
    <w:link w:val="Style_20"/>
    <w:rPr>
      <w:rFonts w:ascii="XO Thames" w:hAnsi="XO Thames"/>
      <w:color w:val="000000"/>
      <w:spacing w:val="0"/>
      <w:sz w:val="28"/>
    </w:rPr>
  </w:style>
  <w:style w:styleId="Style_21" w:type="paragraph">
    <w:name w:val="Footer1"/>
    <w:link w:val="Style_21_ch"/>
  </w:style>
  <w:style w:styleId="Style_21_ch" w:type="character">
    <w:name w:val="Footer1"/>
    <w:link w:val="Style_21"/>
  </w:style>
  <w:style w:styleId="Style_22" w:type="paragraph">
    <w:name w:val="Style51"/>
    <w:basedOn w:val="Style_2"/>
    <w:link w:val="Style_22_ch"/>
    <w:pPr>
      <w:widowControl w:val="0"/>
      <w:spacing w:line="290" w:lineRule="exact"/>
      <w:ind w:firstLine="168" w:left="0"/>
      <w:jc w:val="both"/>
    </w:pPr>
    <w:rPr>
      <w:rFonts w:ascii="Calibri" w:hAnsi="Calibri"/>
      <w:sz w:val="24"/>
    </w:rPr>
  </w:style>
  <w:style w:styleId="Style_22_ch" w:type="character">
    <w:name w:val="Style51"/>
    <w:basedOn w:val="Style_2_ch"/>
    <w:link w:val="Style_22"/>
    <w:rPr>
      <w:rFonts w:ascii="Calibri" w:hAnsi="Calibri"/>
      <w:sz w:val="24"/>
    </w:rPr>
  </w:style>
  <w:style w:styleId="Style_23" w:type="paragraph">
    <w:name w:val="Internet Link1"/>
    <w:link w:val="Style_23_ch"/>
    <w:rPr>
      <w:color w:val="000080"/>
      <w:u w:val="single"/>
    </w:rPr>
  </w:style>
  <w:style w:styleId="Style_23_ch" w:type="character">
    <w:name w:val="Internet Link1"/>
    <w:link w:val="Style_23"/>
    <w:rPr>
      <w:color w:val="000080"/>
      <w:u w:val="single"/>
    </w:rPr>
  </w:style>
  <w:style w:styleId="Style_24" w:type="paragraph">
    <w:name w:val="Endnote"/>
    <w:link w:val="Style_24_ch"/>
    <w:pPr>
      <w:widowControl w:val="1"/>
      <w:ind w:firstLine="851" w:left="0"/>
      <w:jc w:val="both"/>
    </w:pPr>
    <w:rPr>
      <w:rFonts w:ascii="XO Thames" w:hAnsi="XO Thames"/>
      <w:sz w:val="22"/>
    </w:rPr>
  </w:style>
  <w:style w:styleId="Style_24_ch" w:type="character">
    <w:name w:val="Endnote"/>
    <w:link w:val="Style_24"/>
    <w:rPr>
      <w:rFonts w:ascii="XO Thames" w:hAnsi="XO Thames"/>
      <w:sz w:val="22"/>
    </w:rPr>
  </w:style>
  <w:style w:styleId="Style_25" w:type="paragraph">
    <w:name w:val="heading 3"/>
    <w:next w:val="Style_2"/>
    <w:link w:val="Style_25_ch"/>
    <w:uiPriority w:val="9"/>
    <w:qFormat/>
    <w:pPr>
      <w:widowControl w:val="0"/>
      <w:spacing w:after="120" w:before="120" w:line="240" w:lineRule="auto"/>
      <w:ind w:firstLine="0" w:left="0" w:right="0"/>
      <w:jc w:val="both"/>
      <w:outlineLvl w:val="2"/>
    </w:pPr>
    <w:rPr>
      <w:rFonts w:ascii="XO Thames" w:hAnsi="XO Thames"/>
      <w:b w:val="1"/>
      <w:color w:val="000000"/>
      <w:spacing w:val="0"/>
      <w:sz w:val="26"/>
    </w:rPr>
  </w:style>
  <w:style w:styleId="Style_25_ch" w:type="character">
    <w:name w:val="heading 3"/>
    <w:link w:val="Style_25"/>
    <w:rPr>
      <w:rFonts w:ascii="XO Thames" w:hAnsi="XO Thames"/>
      <w:b w:val="1"/>
      <w:color w:val="000000"/>
      <w:spacing w:val="0"/>
      <w:sz w:val="26"/>
    </w:rPr>
  </w:style>
  <w:style w:styleId="Style_26" w:type="paragraph">
    <w:name w:val="Заголовок таблицы"/>
    <w:basedOn w:val="Style_27"/>
    <w:link w:val="Style_26_ch"/>
    <w:pPr>
      <w:widowControl w:val="1"/>
      <w:ind/>
      <w:jc w:val="center"/>
    </w:pPr>
    <w:rPr>
      <w:b w:val="1"/>
    </w:rPr>
  </w:style>
  <w:style w:styleId="Style_26_ch" w:type="character">
    <w:name w:val="Заголовок таблицы"/>
    <w:basedOn w:val="Style_27_ch"/>
    <w:link w:val="Style_26"/>
    <w:rPr>
      <w:b w:val="1"/>
    </w:rPr>
  </w:style>
  <w:style w:styleId="Style_28" w:type="paragraph">
    <w:name w:val="Указатель"/>
    <w:basedOn w:val="Style_2"/>
    <w:link w:val="Style_28_ch"/>
  </w:style>
  <w:style w:styleId="Style_28_ch" w:type="character">
    <w:name w:val="Указатель"/>
    <w:basedOn w:val="Style_2_ch"/>
    <w:link w:val="Style_28"/>
  </w:style>
  <w:style w:styleId="Style_29" w:type="paragraph">
    <w:name w:val="Обычный11"/>
    <w:link w:val="Style_29_ch"/>
    <w:pPr>
      <w:widowControl w:val="0"/>
      <w:spacing w:after="0" w:before="0" w:line="300" w:lineRule="auto"/>
      <w:ind w:firstLine="560" w:left="0" w:right="0"/>
      <w:jc w:val="left"/>
    </w:pPr>
    <w:rPr>
      <w:rFonts w:ascii="Times New Roman" w:hAnsi="Times New Roman"/>
      <w:color w:val="000000"/>
      <w:spacing w:val="0"/>
      <w:sz w:val="22"/>
    </w:rPr>
  </w:style>
  <w:style w:styleId="Style_29_ch" w:type="character">
    <w:name w:val="Обычный11"/>
    <w:link w:val="Style_29"/>
    <w:rPr>
      <w:rFonts w:ascii="Times New Roman" w:hAnsi="Times New Roman"/>
      <w:color w:val="000000"/>
      <w:spacing w:val="0"/>
      <w:sz w:val="22"/>
    </w:rPr>
  </w:style>
  <w:style w:styleId="Style_30" w:type="paragraph">
    <w:name w:val="Contents 4"/>
    <w:link w:val="Style_30_ch"/>
    <w:rPr>
      <w:rFonts w:ascii="XO Thames" w:hAnsi="XO Thames"/>
      <w:sz w:val="28"/>
    </w:rPr>
  </w:style>
  <w:style w:styleId="Style_30_ch" w:type="character">
    <w:name w:val="Contents 4"/>
    <w:link w:val="Style_30"/>
    <w:rPr>
      <w:rFonts w:ascii="XO Thames" w:hAnsi="XO Thames"/>
      <w:sz w:val="28"/>
    </w:rPr>
  </w:style>
  <w:style w:styleId="Style_31" w:type="paragraph">
    <w:name w:val="Contents 3"/>
    <w:link w:val="Style_31_ch"/>
    <w:rPr>
      <w:rFonts w:ascii="XO Thames" w:hAnsi="XO Thames"/>
      <w:sz w:val="28"/>
    </w:rPr>
  </w:style>
  <w:style w:styleId="Style_31_ch" w:type="character">
    <w:name w:val="Contents 3"/>
    <w:link w:val="Style_31"/>
    <w:rPr>
      <w:rFonts w:ascii="XO Thames" w:hAnsi="XO Thames"/>
      <w:sz w:val="28"/>
    </w:rPr>
  </w:style>
  <w:style w:styleId="Style_32" w:type="paragraph">
    <w:name w:val="Font Style111"/>
    <w:basedOn w:val="Style_17"/>
    <w:link w:val="Style_32_ch"/>
    <w:rPr>
      <w:rFonts w:ascii="Times New Roman" w:hAnsi="Times New Roman"/>
      <w:b w:val="1"/>
      <w:sz w:val="20"/>
    </w:rPr>
  </w:style>
  <w:style w:styleId="Style_32_ch" w:type="character">
    <w:name w:val="Font Style111"/>
    <w:basedOn w:val="Style_17_ch"/>
    <w:link w:val="Style_32"/>
    <w:rPr>
      <w:rFonts w:ascii="Times New Roman" w:hAnsi="Times New Roman"/>
      <w:b w:val="1"/>
      <w:sz w:val="20"/>
    </w:rPr>
  </w:style>
  <w:style w:styleId="Style_17" w:type="paragraph">
    <w:name w:val="Default Paragraph Font1"/>
    <w:link w:val="Style_17_ch"/>
    <w:pPr>
      <w:widowControl w:val="0"/>
      <w:spacing w:after="0" w:before="0" w:line="240" w:lineRule="auto"/>
      <w:ind w:firstLine="0" w:left="0" w:right="0"/>
      <w:jc w:val="left"/>
    </w:pPr>
    <w:rPr>
      <w:rFonts w:ascii="Times New Roman" w:hAnsi="Times New Roman"/>
      <w:color w:val="000000"/>
      <w:spacing w:val="0"/>
      <w:sz w:val="20"/>
    </w:rPr>
  </w:style>
  <w:style w:styleId="Style_17_ch" w:type="character">
    <w:name w:val="Default Paragraph Font1"/>
    <w:link w:val="Style_17"/>
    <w:rPr>
      <w:rFonts w:ascii="Times New Roman" w:hAnsi="Times New Roman"/>
      <w:color w:val="000000"/>
      <w:spacing w:val="0"/>
      <w:sz w:val="20"/>
    </w:rPr>
  </w:style>
  <w:style w:styleId="Style_33" w:type="paragraph">
    <w:name w:val="Title1"/>
    <w:link w:val="Style_33_ch"/>
    <w:rPr>
      <w:rFonts w:ascii="XO Thames" w:hAnsi="XO Thames"/>
      <w:b w:val="1"/>
      <w:caps w:val="1"/>
      <w:sz w:val="40"/>
    </w:rPr>
  </w:style>
  <w:style w:styleId="Style_33_ch" w:type="character">
    <w:name w:val="Title1"/>
    <w:link w:val="Style_33"/>
    <w:rPr>
      <w:rFonts w:ascii="XO Thames" w:hAnsi="XO Thames"/>
      <w:b w:val="1"/>
      <w:caps w:val="1"/>
      <w:sz w:val="40"/>
    </w:rPr>
  </w:style>
  <w:style w:styleId="Style_7" w:type="paragraph">
    <w:name w:val="List Paragraph1"/>
    <w:basedOn w:val="Style_2"/>
    <w:link w:val="Style_7_ch"/>
    <w:pPr>
      <w:widowControl w:val="0"/>
      <w:ind w:firstLine="0" w:left="708"/>
    </w:pPr>
  </w:style>
  <w:style w:styleId="Style_7_ch" w:type="character">
    <w:name w:val="List Paragraph1"/>
    <w:basedOn w:val="Style_2_ch"/>
    <w:link w:val="Style_7"/>
  </w:style>
  <w:style w:styleId="Style_34" w:type="paragraph">
    <w:name w:val="Heading 21"/>
    <w:link w:val="Style_34_ch"/>
    <w:rPr>
      <w:b w:val="1"/>
      <w:sz w:val="36"/>
    </w:rPr>
  </w:style>
  <w:style w:styleId="Style_34_ch" w:type="character">
    <w:name w:val="Heading 21"/>
    <w:link w:val="Style_34"/>
    <w:rPr>
      <w:b w:val="1"/>
      <w:sz w:val="36"/>
    </w:rPr>
  </w:style>
  <w:style w:styleId="Style_35" w:type="paragraph">
    <w:name w:val="Page Number1"/>
    <w:basedOn w:val="Style_17"/>
    <w:link w:val="Style_35_ch"/>
  </w:style>
  <w:style w:styleId="Style_35_ch" w:type="character">
    <w:name w:val="Page Number1"/>
    <w:basedOn w:val="Style_17_ch"/>
    <w:link w:val="Style_35"/>
  </w:style>
  <w:style w:styleId="Style_36" w:type="paragraph">
    <w:name w:val="Footer"/>
    <w:basedOn w:val="Style_2"/>
    <w:link w:val="Style_36_ch"/>
    <w:pPr>
      <w:widowControl w:val="0"/>
      <w:tabs>
        <w:tab w:leader="none" w:pos="709" w:val="clear"/>
        <w:tab w:leader="none" w:pos="4677" w:val="center"/>
        <w:tab w:leader="none" w:pos="9355" w:val="right"/>
      </w:tabs>
      <w:ind/>
    </w:pPr>
  </w:style>
  <w:style w:styleId="Style_36_ch" w:type="character">
    <w:name w:val="Footer"/>
    <w:basedOn w:val="Style_2_ch"/>
    <w:link w:val="Style_36"/>
  </w:style>
  <w:style w:styleId="Style_37" w:type="paragraph">
    <w:name w:val="toc 3"/>
    <w:next w:val="Style_2"/>
    <w:link w:val="Style_37_ch"/>
    <w:uiPriority w:val="39"/>
    <w:pPr>
      <w:widowControl w:val="0"/>
      <w:spacing w:after="0" w:before="0" w:line="240" w:lineRule="auto"/>
      <w:ind w:firstLine="0" w:left="400" w:right="0"/>
      <w:jc w:val="left"/>
    </w:pPr>
    <w:rPr>
      <w:rFonts w:ascii="XO Thames" w:hAnsi="XO Thames"/>
      <w:color w:val="000000"/>
      <w:spacing w:val="0"/>
      <w:sz w:val="28"/>
    </w:rPr>
  </w:style>
  <w:style w:styleId="Style_37_ch" w:type="character">
    <w:name w:val="toc 3"/>
    <w:link w:val="Style_37"/>
    <w:rPr>
      <w:rFonts w:ascii="XO Thames" w:hAnsi="XO Thames"/>
      <w:color w:val="000000"/>
      <w:spacing w:val="0"/>
      <w:sz w:val="28"/>
    </w:rPr>
  </w:style>
  <w:style w:styleId="Style_38" w:type="paragraph">
    <w:name w:val="Balloon Text1"/>
    <w:basedOn w:val="Style_2"/>
    <w:link w:val="Style_38_ch"/>
    <w:rPr>
      <w:rFonts w:ascii="Tahoma" w:hAnsi="Tahoma"/>
      <w:sz w:val="16"/>
    </w:rPr>
  </w:style>
  <w:style w:styleId="Style_38_ch" w:type="character">
    <w:name w:val="Balloon Text1"/>
    <w:basedOn w:val="Style_2_ch"/>
    <w:link w:val="Style_38"/>
    <w:rPr>
      <w:rFonts w:ascii="Tahoma" w:hAnsi="Tahoma"/>
      <w:sz w:val="16"/>
    </w:rPr>
  </w:style>
  <w:style w:styleId="Style_39" w:type="paragraph">
    <w:name w:val="Caption"/>
    <w:basedOn w:val="Style_2"/>
    <w:link w:val="Style_39_ch"/>
    <w:pPr>
      <w:widowControl w:val="1"/>
      <w:spacing w:after="120" w:before="120"/>
      <w:ind/>
    </w:pPr>
    <w:rPr>
      <w:i w:val="1"/>
      <w:sz w:val="24"/>
    </w:rPr>
  </w:style>
  <w:style w:styleId="Style_39_ch" w:type="character">
    <w:name w:val="Caption"/>
    <w:basedOn w:val="Style_2_ch"/>
    <w:link w:val="Style_39"/>
    <w:rPr>
      <w:i w:val="1"/>
      <w:sz w:val="24"/>
    </w:rPr>
  </w:style>
  <w:style w:styleId="Style_40" w:type="paragraph">
    <w:name w:val="Heading 11"/>
    <w:link w:val="Style_40_ch"/>
    <w:rPr>
      <w:rFonts w:ascii="Arial" w:hAnsi="Arial"/>
      <w:b w:val="1"/>
      <w:sz w:val="32"/>
    </w:rPr>
  </w:style>
  <w:style w:styleId="Style_40_ch" w:type="character">
    <w:name w:val="Heading 11"/>
    <w:link w:val="Style_40"/>
    <w:rPr>
      <w:rFonts w:ascii="Arial" w:hAnsi="Arial"/>
      <w:b w:val="1"/>
      <w:sz w:val="32"/>
    </w:rPr>
  </w:style>
  <w:style w:styleId="Style_41" w:type="paragraph">
    <w:name w:val="annotation reference1"/>
    <w:basedOn w:val="Style_17"/>
    <w:link w:val="Style_41_ch"/>
    <w:rPr>
      <w:sz w:val="16"/>
    </w:rPr>
  </w:style>
  <w:style w:styleId="Style_41_ch" w:type="character">
    <w:name w:val="annotation reference1"/>
    <w:basedOn w:val="Style_17_ch"/>
    <w:link w:val="Style_41"/>
    <w:rPr>
      <w:sz w:val="16"/>
    </w:rPr>
  </w:style>
  <w:style w:styleId="Style_1" w:type="paragraph">
    <w:name w:val="Header"/>
    <w:basedOn w:val="Style_2"/>
    <w:link w:val="Style_1_ch"/>
    <w:pPr>
      <w:widowControl w:val="0"/>
      <w:tabs>
        <w:tab w:leader="none" w:pos="709" w:val="clear"/>
        <w:tab w:leader="none" w:pos="4677" w:val="center"/>
        <w:tab w:leader="none" w:pos="9355" w:val="right"/>
      </w:tabs>
      <w:ind/>
    </w:pPr>
  </w:style>
  <w:style w:styleId="Style_1_ch" w:type="character">
    <w:name w:val="Header"/>
    <w:basedOn w:val="Style_2_ch"/>
    <w:link w:val="Style_1"/>
  </w:style>
  <w:style w:styleId="Style_42" w:type="paragraph">
    <w:name w:val="Heading 51"/>
    <w:link w:val="Style_42_ch"/>
    <w:rPr>
      <w:rFonts w:ascii="XO Thames" w:hAnsi="XO Thames"/>
      <w:b w:val="1"/>
      <w:sz w:val="22"/>
    </w:rPr>
  </w:style>
  <w:style w:styleId="Style_42_ch" w:type="character">
    <w:name w:val="Heading 51"/>
    <w:link w:val="Style_42"/>
    <w:rPr>
      <w:rFonts w:ascii="XO Thames" w:hAnsi="XO Thames"/>
      <w:b w:val="1"/>
      <w:sz w:val="22"/>
    </w:rPr>
  </w:style>
  <w:style w:styleId="Style_43" w:type="paragraph">
    <w:name w:val="Содержимое врезки"/>
    <w:basedOn w:val="Style_2"/>
    <w:link w:val="Style_43_ch"/>
  </w:style>
  <w:style w:styleId="Style_43_ch" w:type="character">
    <w:name w:val="Содержимое врезки"/>
    <w:basedOn w:val="Style_2_ch"/>
    <w:link w:val="Style_43"/>
  </w:style>
  <w:style w:styleId="Style_44" w:type="paragraph">
    <w:name w:val="Основной текст + Интервал 1 pt1"/>
    <w:basedOn w:val="Style_17"/>
    <w:link w:val="Style_44_ch"/>
    <w:rPr>
      <w:rFonts w:ascii="Times New Roman" w:hAnsi="Times New Roman"/>
      <w:b w:val="0"/>
      <w:i w:val="0"/>
      <w:caps w:val="0"/>
      <w:smallCaps w:val="0"/>
      <w:strike w:val="0"/>
      <w:color w:val="000000"/>
      <w:spacing w:val="30"/>
      <w:sz w:val="28"/>
      <w:u w:val="none"/>
    </w:rPr>
  </w:style>
  <w:style w:styleId="Style_44_ch" w:type="character">
    <w:name w:val="Основной текст + Интервал 1 pt1"/>
    <w:basedOn w:val="Style_17_ch"/>
    <w:link w:val="Style_44"/>
    <w:rPr>
      <w:rFonts w:ascii="Times New Roman" w:hAnsi="Times New Roman"/>
      <w:b w:val="0"/>
      <w:i w:val="0"/>
      <w:caps w:val="0"/>
      <w:smallCaps w:val="0"/>
      <w:strike w:val="0"/>
      <w:color w:val="000000"/>
      <w:spacing w:val="30"/>
      <w:sz w:val="28"/>
      <w:u w:val="none"/>
    </w:rPr>
  </w:style>
  <w:style w:styleId="Style_27" w:type="paragraph">
    <w:name w:val="Содержимое таблицы"/>
    <w:basedOn w:val="Style_2"/>
    <w:link w:val="Style_27_ch"/>
    <w:pPr>
      <w:widowControl w:val="0"/>
      <w:ind/>
    </w:pPr>
  </w:style>
  <w:style w:styleId="Style_27_ch" w:type="character">
    <w:name w:val="Содержимое таблицы"/>
    <w:basedOn w:val="Style_2_ch"/>
    <w:link w:val="Style_27"/>
  </w:style>
  <w:style w:styleId="Style_45" w:type="paragraph">
    <w:name w:val="Footnote Characters"/>
    <w:link w:val="Style_45_ch"/>
    <w:rPr>
      <w:vertAlign w:val="superscript"/>
    </w:rPr>
  </w:style>
  <w:style w:styleId="Style_45_ch" w:type="character">
    <w:name w:val="Footnote Characters"/>
    <w:link w:val="Style_45"/>
    <w:rPr>
      <w:vertAlign w:val="superscript"/>
    </w:rPr>
  </w:style>
  <w:style w:styleId="Style_46" w:type="paragraph">
    <w:name w:val="heading 5"/>
    <w:next w:val="Style_2"/>
    <w:link w:val="Style_46_ch"/>
    <w:uiPriority w:val="9"/>
    <w:qFormat/>
    <w:pPr>
      <w:widowControl w:val="0"/>
      <w:spacing w:after="120" w:before="120" w:line="240" w:lineRule="auto"/>
      <w:ind w:firstLine="0" w:left="0" w:right="0"/>
      <w:jc w:val="both"/>
      <w:outlineLvl w:val="4"/>
    </w:pPr>
    <w:rPr>
      <w:rFonts w:ascii="XO Thames" w:hAnsi="XO Thames"/>
      <w:b w:val="1"/>
      <w:color w:val="000000"/>
      <w:spacing w:val="0"/>
      <w:sz w:val="22"/>
    </w:rPr>
  </w:style>
  <w:style w:styleId="Style_46_ch" w:type="character">
    <w:name w:val="heading 5"/>
    <w:link w:val="Style_46"/>
    <w:rPr>
      <w:rFonts w:ascii="XO Thames" w:hAnsi="XO Thames"/>
      <w:b w:val="1"/>
      <w:color w:val="000000"/>
      <w:spacing w:val="0"/>
      <w:sz w:val="22"/>
    </w:rPr>
  </w:style>
  <w:style w:styleId="Style_10" w:type="paragraph">
    <w:name w:val="Body Text 211"/>
    <w:basedOn w:val="Style_2"/>
    <w:link w:val="Style_10_ch"/>
    <w:pPr>
      <w:widowControl w:val="0"/>
      <w:tabs>
        <w:tab w:leader="none" w:pos="284" w:val="left"/>
        <w:tab w:leader="none" w:pos="709" w:val="clear"/>
      </w:tabs>
      <w:ind w:hanging="284" w:left="284"/>
      <w:jc w:val="both"/>
    </w:pPr>
  </w:style>
  <w:style w:styleId="Style_10_ch" w:type="character">
    <w:name w:val="Body Text 211"/>
    <w:basedOn w:val="Style_2_ch"/>
    <w:link w:val="Style_10"/>
  </w:style>
  <w:style w:styleId="Style_47" w:type="paragraph">
    <w:name w:val="heading 1"/>
    <w:basedOn w:val="Style_2"/>
    <w:next w:val="Style_2"/>
    <w:link w:val="Style_47_ch"/>
    <w:uiPriority w:val="9"/>
    <w:qFormat/>
    <w:pPr>
      <w:keepNext w:val="1"/>
      <w:widowControl w:val="0"/>
      <w:spacing w:after="60" w:before="240"/>
      <w:ind/>
      <w:outlineLvl w:val="0"/>
    </w:pPr>
    <w:rPr>
      <w:rFonts w:ascii="Arial" w:hAnsi="Arial"/>
      <w:b w:val="1"/>
      <w:sz w:val="32"/>
    </w:rPr>
  </w:style>
  <w:style w:styleId="Style_47_ch" w:type="character">
    <w:name w:val="heading 1"/>
    <w:basedOn w:val="Style_2_ch"/>
    <w:link w:val="Style_47"/>
    <w:rPr>
      <w:rFonts w:ascii="Arial" w:hAnsi="Arial"/>
      <w:b w:val="1"/>
      <w:sz w:val="32"/>
    </w:rPr>
  </w:style>
  <w:style w:styleId="Style_48" w:type="paragraph">
    <w:name w:val="Hyperlink"/>
    <w:link w:val="Style_48_ch"/>
    <w:rPr>
      <w:color w:val="000080"/>
      <w:u w:val="single"/>
    </w:rPr>
  </w:style>
  <w:style w:styleId="Style_48_ch" w:type="character">
    <w:name w:val="Hyperlink"/>
    <w:link w:val="Style_48"/>
    <w:rPr>
      <w:color w:val="000080"/>
      <w:u w:val="single"/>
    </w:rPr>
  </w:style>
  <w:style w:styleId="Style_49" w:type="paragraph">
    <w:name w:val="Footnote"/>
    <w:link w:val="Style_49_ch"/>
    <w:pPr>
      <w:widowControl w:val="1"/>
      <w:ind w:firstLine="851" w:left="0"/>
      <w:jc w:val="both"/>
    </w:pPr>
    <w:rPr>
      <w:rFonts w:ascii="XO Thames" w:hAnsi="XO Thames"/>
      <w:sz w:val="22"/>
    </w:rPr>
  </w:style>
  <w:style w:styleId="Style_49_ch" w:type="character">
    <w:name w:val="Footnote"/>
    <w:link w:val="Style_49"/>
    <w:rPr>
      <w:rFonts w:ascii="XO Thames" w:hAnsi="XO Thames"/>
      <w:sz w:val="22"/>
    </w:rPr>
  </w:style>
  <w:style w:styleId="Style_50" w:type="paragraph">
    <w:name w:val="Основной текст31"/>
    <w:basedOn w:val="Style_2"/>
    <w:link w:val="Style_50_ch"/>
    <w:pPr>
      <w:widowControl w:val="0"/>
      <w:spacing w:line="322" w:lineRule="exact"/>
      <w:ind w:hanging="720" w:left="720"/>
      <w:jc w:val="center"/>
    </w:pPr>
    <w:rPr>
      <w:sz w:val="28"/>
    </w:rPr>
  </w:style>
  <w:style w:styleId="Style_50_ch" w:type="character">
    <w:name w:val="Основной текст31"/>
    <w:basedOn w:val="Style_2_ch"/>
    <w:link w:val="Style_50"/>
    <w:rPr>
      <w:sz w:val="28"/>
    </w:rPr>
  </w:style>
  <w:style w:styleId="Style_51" w:type="paragraph">
    <w:name w:val="Subtitle1"/>
    <w:link w:val="Style_51_ch"/>
    <w:rPr>
      <w:rFonts w:ascii="XO Thames" w:hAnsi="XO Thames"/>
      <w:i w:val="1"/>
      <w:sz w:val="24"/>
    </w:rPr>
  </w:style>
  <w:style w:styleId="Style_51_ch" w:type="character">
    <w:name w:val="Subtitle1"/>
    <w:link w:val="Style_51"/>
    <w:rPr>
      <w:rFonts w:ascii="XO Thames" w:hAnsi="XO Thames"/>
      <w:i w:val="1"/>
      <w:sz w:val="24"/>
    </w:rPr>
  </w:style>
  <w:style w:styleId="Style_52" w:type="paragraph">
    <w:name w:val="toc 1"/>
    <w:next w:val="Style_2"/>
    <w:link w:val="Style_52_ch"/>
    <w:uiPriority w:val="39"/>
    <w:pPr>
      <w:widowControl w:val="0"/>
      <w:spacing w:after="0" w:before="0" w:line="240" w:lineRule="auto"/>
      <w:ind w:firstLine="0" w:left="0" w:right="0"/>
      <w:jc w:val="left"/>
    </w:pPr>
    <w:rPr>
      <w:rFonts w:ascii="XO Thames" w:hAnsi="XO Thames"/>
      <w:b w:val="1"/>
      <w:color w:val="000000"/>
      <w:spacing w:val="0"/>
      <w:sz w:val="28"/>
    </w:rPr>
  </w:style>
  <w:style w:styleId="Style_52_ch" w:type="character">
    <w:name w:val="toc 1"/>
    <w:link w:val="Style_52"/>
    <w:rPr>
      <w:rFonts w:ascii="XO Thames" w:hAnsi="XO Thames"/>
      <w:b w:val="1"/>
      <w:color w:val="000000"/>
      <w:spacing w:val="0"/>
      <w:sz w:val="28"/>
    </w:rPr>
  </w:style>
  <w:style w:styleId="Style_53" w:type="paragraph">
    <w:name w:val="Contents 1"/>
    <w:link w:val="Style_53_ch"/>
    <w:rPr>
      <w:rFonts w:ascii="XO Thames" w:hAnsi="XO Thames"/>
      <w:b w:val="1"/>
      <w:sz w:val="28"/>
    </w:rPr>
  </w:style>
  <w:style w:styleId="Style_53_ch" w:type="character">
    <w:name w:val="Contents 1"/>
    <w:link w:val="Style_53"/>
    <w:rPr>
      <w:rFonts w:ascii="XO Thames" w:hAnsi="XO Thames"/>
      <w:b w:val="1"/>
      <w:sz w:val="28"/>
    </w:rPr>
  </w:style>
  <w:style w:styleId="Style_54" w:type="paragraph">
    <w:name w:val="Header and Footer"/>
    <w:link w:val="Style_54_ch"/>
    <w:pPr>
      <w:widowControl w:val="1"/>
      <w:spacing w:line="240" w:lineRule="auto"/>
      <w:ind/>
      <w:jc w:val="both"/>
    </w:pPr>
    <w:rPr>
      <w:rFonts w:ascii="XO Thames" w:hAnsi="XO Thames"/>
      <w:sz w:val="28"/>
    </w:rPr>
  </w:style>
  <w:style w:styleId="Style_54_ch" w:type="character">
    <w:name w:val="Header and Footer"/>
    <w:link w:val="Style_54"/>
    <w:rPr>
      <w:rFonts w:ascii="XO Thames" w:hAnsi="XO Thames"/>
      <w:sz w:val="28"/>
    </w:rPr>
  </w:style>
  <w:style w:styleId="Style_55" w:type="paragraph">
    <w:name w:val="Endnote1"/>
    <w:link w:val="Style_55_ch"/>
    <w:pPr>
      <w:widowControl w:val="0"/>
      <w:spacing w:after="0" w:before="0" w:line="240" w:lineRule="auto"/>
      <w:ind w:firstLine="851" w:left="0" w:right="0"/>
      <w:jc w:val="both"/>
    </w:pPr>
    <w:rPr>
      <w:rFonts w:ascii="XO Thames" w:hAnsi="XO Thames"/>
      <w:color w:val="000000"/>
      <w:spacing w:val="0"/>
      <w:sz w:val="22"/>
    </w:rPr>
  </w:style>
  <w:style w:styleId="Style_55_ch" w:type="character">
    <w:name w:val="Endnote1"/>
    <w:link w:val="Style_55"/>
    <w:rPr>
      <w:rFonts w:ascii="XO Thames" w:hAnsi="XO Thames"/>
      <w:color w:val="000000"/>
      <w:spacing w:val="0"/>
      <w:sz w:val="22"/>
    </w:rPr>
  </w:style>
  <w:style w:styleId="Style_56" w:type="paragraph">
    <w:name w:val="Contents 8"/>
    <w:link w:val="Style_56_ch"/>
    <w:rPr>
      <w:rFonts w:ascii="XO Thames" w:hAnsi="XO Thames"/>
      <w:sz w:val="28"/>
    </w:rPr>
  </w:style>
  <w:style w:styleId="Style_56_ch" w:type="character">
    <w:name w:val="Contents 8"/>
    <w:link w:val="Style_56"/>
    <w:rPr>
      <w:rFonts w:ascii="XO Thames" w:hAnsi="XO Thames"/>
      <w:sz w:val="28"/>
    </w:rPr>
  </w:style>
  <w:style w:styleId="Style_57" w:type="paragraph">
    <w:name w:val="Heading 41"/>
    <w:link w:val="Style_57_ch"/>
    <w:rPr>
      <w:rFonts w:ascii="XO Thames" w:hAnsi="XO Thames"/>
      <w:b w:val="1"/>
      <w:sz w:val="24"/>
    </w:rPr>
  </w:style>
  <w:style w:styleId="Style_57_ch" w:type="character">
    <w:name w:val="Heading 41"/>
    <w:link w:val="Style_57"/>
    <w:rPr>
      <w:rFonts w:ascii="XO Thames" w:hAnsi="XO Thames"/>
      <w:b w:val="1"/>
      <w:sz w:val="24"/>
    </w:rPr>
  </w:style>
  <w:style w:styleId="Style_58" w:type="paragraph">
    <w:name w:val="toc 9"/>
    <w:next w:val="Style_2"/>
    <w:link w:val="Style_58_ch"/>
    <w:uiPriority w:val="39"/>
    <w:pPr>
      <w:widowControl w:val="0"/>
      <w:spacing w:after="0" w:before="0" w:line="240" w:lineRule="auto"/>
      <w:ind w:firstLine="0" w:left="1600" w:right="0"/>
      <w:jc w:val="left"/>
    </w:pPr>
    <w:rPr>
      <w:rFonts w:ascii="XO Thames" w:hAnsi="XO Thames"/>
      <w:color w:val="000000"/>
      <w:spacing w:val="0"/>
      <w:sz w:val="28"/>
    </w:rPr>
  </w:style>
  <w:style w:styleId="Style_58_ch" w:type="character">
    <w:name w:val="toc 9"/>
    <w:link w:val="Style_58"/>
    <w:rPr>
      <w:rFonts w:ascii="XO Thames" w:hAnsi="XO Thames"/>
      <w:color w:val="000000"/>
      <w:spacing w:val="0"/>
      <w:sz w:val="28"/>
    </w:rPr>
  </w:style>
  <w:style w:styleId="Style_59" w:type="paragraph">
    <w:name w:val="Marginalia"/>
    <w:link w:val="Style_59_ch"/>
  </w:style>
  <w:style w:styleId="Style_59_ch" w:type="character">
    <w:name w:val="Marginalia"/>
    <w:link w:val="Style_59"/>
  </w:style>
  <w:style w:styleId="Style_60" w:type="paragraph">
    <w:name w:val="Contents 9"/>
    <w:link w:val="Style_60_ch"/>
    <w:rPr>
      <w:rFonts w:ascii="XO Thames" w:hAnsi="XO Thames"/>
      <w:sz w:val="28"/>
    </w:rPr>
  </w:style>
  <w:style w:styleId="Style_60_ch" w:type="character">
    <w:name w:val="Contents 9"/>
    <w:link w:val="Style_60"/>
    <w:rPr>
      <w:rFonts w:ascii="XO Thames" w:hAnsi="XO Thames"/>
      <w:sz w:val="28"/>
    </w:rPr>
  </w:style>
  <w:style w:styleId="Style_6" w:type="paragraph">
    <w:name w:val="Body Text 21"/>
    <w:basedOn w:val="Style_2"/>
    <w:link w:val="Style_6_ch"/>
    <w:pPr>
      <w:widowControl w:val="0"/>
      <w:tabs>
        <w:tab w:leader="none" w:pos="284" w:val="left"/>
        <w:tab w:leader="none" w:pos="709" w:val="clear"/>
      </w:tabs>
      <w:ind w:hanging="284" w:left="284"/>
      <w:jc w:val="both"/>
    </w:pPr>
    <w:rPr>
      <w:sz w:val="24"/>
    </w:rPr>
  </w:style>
  <w:style w:styleId="Style_6_ch" w:type="character">
    <w:name w:val="Body Text 21"/>
    <w:basedOn w:val="Style_2_ch"/>
    <w:link w:val="Style_6"/>
    <w:rPr>
      <w:sz w:val="24"/>
    </w:rPr>
  </w:style>
  <w:style w:styleId="Style_61" w:type="paragraph">
    <w:name w:val="Заголовок"/>
    <w:basedOn w:val="Style_2"/>
    <w:next w:val="Style_4"/>
    <w:link w:val="Style_61_ch"/>
    <w:pPr>
      <w:keepNext w:val="1"/>
      <w:widowControl w:val="1"/>
      <w:spacing w:after="120" w:before="240"/>
      <w:ind/>
    </w:pPr>
    <w:rPr>
      <w:rFonts w:ascii="Liberation Sans" w:hAnsi="Liberation Sans"/>
      <w:sz w:val="28"/>
    </w:rPr>
  </w:style>
  <w:style w:styleId="Style_61_ch" w:type="character">
    <w:name w:val="Заголовок"/>
    <w:basedOn w:val="Style_2_ch"/>
    <w:link w:val="Style_61"/>
    <w:rPr>
      <w:rFonts w:ascii="Liberation Sans" w:hAnsi="Liberation Sans"/>
      <w:sz w:val="28"/>
    </w:rPr>
  </w:style>
  <w:style w:styleId="Style_62" w:type="paragraph">
    <w:name w:val="Основной текст41"/>
    <w:basedOn w:val="Style_17"/>
    <w:link w:val="Style_62_ch"/>
    <w:rPr>
      <w:rFonts w:ascii="Times New Roman" w:hAnsi="Times New Roman"/>
      <w:b w:val="0"/>
      <w:i w:val="0"/>
      <w:caps w:val="0"/>
      <w:smallCaps w:val="0"/>
      <w:strike w:val="0"/>
      <w:color w:val="000000"/>
      <w:spacing w:val="0"/>
      <w:sz w:val="28"/>
      <w:u w:val="none"/>
    </w:rPr>
  </w:style>
  <w:style w:styleId="Style_62_ch" w:type="character">
    <w:name w:val="Основной текст41"/>
    <w:basedOn w:val="Style_17_ch"/>
    <w:link w:val="Style_62"/>
    <w:rPr>
      <w:rFonts w:ascii="Times New Roman" w:hAnsi="Times New Roman"/>
      <w:b w:val="0"/>
      <w:i w:val="0"/>
      <w:caps w:val="0"/>
      <w:smallCaps w:val="0"/>
      <w:strike w:val="0"/>
      <w:color w:val="000000"/>
      <w:spacing w:val="0"/>
      <w:sz w:val="28"/>
      <w:u w:val="none"/>
    </w:rPr>
  </w:style>
  <w:style w:styleId="Style_63" w:type="paragraph">
    <w:name w:val="Annotation Text"/>
    <w:basedOn w:val="Style_2"/>
    <w:link w:val="Style_63_ch"/>
  </w:style>
  <w:style w:styleId="Style_63_ch" w:type="character">
    <w:name w:val="Annotation Text"/>
    <w:basedOn w:val="Style_2_ch"/>
    <w:link w:val="Style_63"/>
  </w:style>
  <w:style w:styleId="Style_64" w:type="paragraph">
    <w:name w:val="Основной текст11"/>
    <w:basedOn w:val="Style_17"/>
    <w:link w:val="Style_64_ch"/>
    <w:rPr>
      <w:rFonts w:ascii="Times New Roman" w:hAnsi="Times New Roman"/>
      <w:b w:val="0"/>
      <w:i w:val="0"/>
      <w:caps w:val="0"/>
      <w:smallCaps w:val="0"/>
      <w:strike w:val="0"/>
      <w:color w:val="000000"/>
      <w:spacing w:val="0"/>
      <w:sz w:val="28"/>
      <w:u w:val="single"/>
    </w:rPr>
  </w:style>
  <w:style w:styleId="Style_64_ch" w:type="character">
    <w:name w:val="Основной текст11"/>
    <w:basedOn w:val="Style_17_ch"/>
    <w:link w:val="Style_64"/>
    <w:rPr>
      <w:rFonts w:ascii="Times New Roman" w:hAnsi="Times New Roman"/>
      <w:b w:val="0"/>
      <w:i w:val="0"/>
      <w:caps w:val="0"/>
      <w:smallCaps w:val="0"/>
      <w:strike w:val="0"/>
      <w:color w:val="000000"/>
      <w:spacing w:val="0"/>
      <w:sz w:val="28"/>
      <w:u w:val="single"/>
    </w:rPr>
  </w:style>
  <w:style w:styleId="Style_65" w:type="paragraph">
    <w:name w:val="Знак Знак Знак Знак1"/>
    <w:basedOn w:val="Style_2"/>
    <w:link w:val="Style_65_ch"/>
    <w:pPr>
      <w:widowControl w:val="0"/>
      <w:spacing w:after="160" w:before="0" w:line="240" w:lineRule="exact"/>
      <w:ind/>
    </w:pPr>
    <w:rPr>
      <w:sz w:val="24"/>
    </w:rPr>
  </w:style>
  <w:style w:styleId="Style_65_ch" w:type="character">
    <w:name w:val="Знак Знак Знак Знак1"/>
    <w:basedOn w:val="Style_2_ch"/>
    <w:link w:val="Style_65"/>
    <w:rPr>
      <w:sz w:val="24"/>
    </w:rPr>
  </w:style>
  <w:style w:styleId="Style_66" w:type="paragraph">
    <w:name w:val="toc 8"/>
    <w:next w:val="Style_2"/>
    <w:link w:val="Style_66_ch"/>
    <w:uiPriority w:val="39"/>
    <w:pPr>
      <w:widowControl w:val="0"/>
      <w:spacing w:after="0" w:before="0" w:line="240" w:lineRule="auto"/>
      <w:ind w:firstLine="0" w:left="1400" w:right="0"/>
      <w:jc w:val="left"/>
    </w:pPr>
    <w:rPr>
      <w:rFonts w:ascii="XO Thames" w:hAnsi="XO Thames"/>
      <w:color w:val="000000"/>
      <w:spacing w:val="0"/>
      <w:sz w:val="28"/>
    </w:rPr>
  </w:style>
  <w:style w:styleId="Style_66_ch" w:type="character">
    <w:name w:val="toc 8"/>
    <w:link w:val="Style_66"/>
    <w:rPr>
      <w:rFonts w:ascii="XO Thames" w:hAnsi="XO Thames"/>
      <w:color w:val="000000"/>
      <w:spacing w:val="0"/>
      <w:sz w:val="28"/>
    </w:rPr>
  </w:style>
  <w:style w:styleId="Style_67" w:type="paragraph">
    <w:name w:val="annotation subject1"/>
    <w:basedOn w:val="Style_63"/>
    <w:next w:val="Style_63"/>
    <w:link w:val="Style_67_ch"/>
    <w:rPr>
      <w:b w:val="1"/>
    </w:rPr>
  </w:style>
  <w:style w:styleId="Style_67_ch" w:type="character">
    <w:name w:val="annotation subject1"/>
    <w:basedOn w:val="Style_63_ch"/>
    <w:link w:val="Style_67"/>
    <w:rPr>
      <w:b w:val="1"/>
    </w:rPr>
  </w:style>
  <w:style w:styleId="Style_68" w:type="paragraph">
    <w:name w:val="Footnote Reference"/>
    <w:link w:val="Style_68_ch"/>
    <w:rPr>
      <w:vertAlign w:val="superscript"/>
    </w:rPr>
  </w:style>
  <w:style w:styleId="Style_68_ch" w:type="character">
    <w:name w:val="Footnote Reference"/>
    <w:link w:val="Style_68"/>
    <w:rPr>
      <w:vertAlign w:val="superscript"/>
    </w:rPr>
  </w:style>
  <w:style w:styleId="Style_9" w:type="paragraph">
    <w:name w:val="Body Text Indent 31"/>
    <w:basedOn w:val="Style_2"/>
    <w:link w:val="Style_9_ch"/>
    <w:pPr>
      <w:widowControl w:val="0"/>
      <w:spacing w:after="120" w:before="0"/>
      <w:ind w:firstLine="720" w:left="0"/>
      <w:jc w:val="both"/>
    </w:pPr>
    <w:rPr>
      <w:b w:val="1"/>
      <w:sz w:val="28"/>
    </w:rPr>
  </w:style>
  <w:style w:styleId="Style_9_ch" w:type="character">
    <w:name w:val="Body Text Indent 31"/>
    <w:basedOn w:val="Style_2_ch"/>
    <w:link w:val="Style_9"/>
    <w:rPr>
      <w:b w:val="1"/>
      <w:sz w:val="28"/>
    </w:rPr>
  </w:style>
  <w:style w:styleId="Style_69" w:type="paragraph">
    <w:name w:val="Contents 5"/>
    <w:link w:val="Style_69_ch"/>
    <w:rPr>
      <w:rFonts w:ascii="XO Thames" w:hAnsi="XO Thames"/>
      <w:sz w:val="28"/>
    </w:rPr>
  </w:style>
  <w:style w:styleId="Style_69_ch" w:type="character">
    <w:name w:val="Contents 5"/>
    <w:link w:val="Style_69"/>
    <w:rPr>
      <w:rFonts w:ascii="XO Thames" w:hAnsi="XO Thames"/>
      <w:sz w:val="28"/>
    </w:rPr>
  </w:style>
  <w:style w:styleId="Style_5" w:type="paragraph">
    <w:name w:val="Normal (Web)1"/>
    <w:basedOn w:val="Style_2"/>
    <w:link w:val="Style_5_ch"/>
    <w:pPr>
      <w:widowControl w:val="0"/>
      <w:spacing w:afterAutospacing="on" w:beforeAutospacing="on"/>
      <w:ind/>
    </w:pPr>
    <w:rPr>
      <w:sz w:val="24"/>
    </w:rPr>
  </w:style>
  <w:style w:styleId="Style_5_ch" w:type="character">
    <w:name w:val="Normal (Web)1"/>
    <w:basedOn w:val="Style_2_ch"/>
    <w:link w:val="Style_5"/>
    <w:rPr>
      <w:sz w:val="24"/>
    </w:rPr>
  </w:style>
  <w:style w:styleId="Style_4" w:type="paragraph">
    <w:name w:val="Body Text"/>
    <w:basedOn w:val="Style_2"/>
    <w:link w:val="Style_4_ch"/>
    <w:pPr>
      <w:widowControl w:val="0"/>
      <w:ind/>
      <w:jc w:val="both"/>
    </w:pPr>
    <w:rPr>
      <w:sz w:val="24"/>
    </w:rPr>
  </w:style>
  <w:style w:styleId="Style_4_ch" w:type="character">
    <w:name w:val="Body Text"/>
    <w:basedOn w:val="Style_2_ch"/>
    <w:link w:val="Style_4"/>
    <w:rPr>
      <w:sz w:val="24"/>
    </w:rPr>
  </w:style>
  <w:style w:styleId="Style_70" w:type="paragraph">
    <w:name w:val="toc 5"/>
    <w:next w:val="Style_2"/>
    <w:link w:val="Style_70_ch"/>
    <w:uiPriority w:val="39"/>
    <w:pPr>
      <w:widowControl w:val="0"/>
      <w:spacing w:after="0" w:before="0" w:line="240" w:lineRule="auto"/>
      <w:ind w:firstLine="0" w:left="800" w:right="0"/>
      <w:jc w:val="left"/>
    </w:pPr>
    <w:rPr>
      <w:rFonts w:ascii="XO Thames" w:hAnsi="XO Thames"/>
      <w:color w:val="000000"/>
      <w:spacing w:val="0"/>
      <w:sz w:val="28"/>
    </w:rPr>
  </w:style>
  <w:style w:styleId="Style_70_ch" w:type="character">
    <w:name w:val="toc 5"/>
    <w:link w:val="Style_70"/>
    <w:rPr>
      <w:rFonts w:ascii="XO Thames" w:hAnsi="XO Thames"/>
      <w:color w:val="000000"/>
      <w:spacing w:val="0"/>
      <w:sz w:val="28"/>
    </w:rPr>
  </w:style>
  <w:style w:styleId="Style_71" w:type="paragraph">
    <w:name w:val="Internet Link11"/>
    <w:link w:val="Style_71_ch"/>
    <w:pPr>
      <w:widowControl w:val="0"/>
      <w:spacing w:after="0" w:before="0" w:line="240" w:lineRule="auto"/>
      <w:ind w:firstLine="0" w:left="0" w:right="0"/>
      <w:jc w:val="left"/>
    </w:pPr>
    <w:rPr>
      <w:rFonts w:ascii="Times New Roman" w:hAnsi="Times New Roman"/>
      <w:color w:val="0000FF"/>
      <w:spacing w:val="0"/>
      <w:sz w:val="20"/>
      <w:u w:val="single"/>
    </w:rPr>
  </w:style>
  <w:style w:styleId="Style_71_ch" w:type="character">
    <w:name w:val="Internet Link11"/>
    <w:link w:val="Style_71"/>
    <w:rPr>
      <w:rFonts w:ascii="Times New Roman" w:hAnsi="Times New Roman"/>
      <w:color w:val="0000FF"/>
      <w:spacing w:val="0"/>
      <w:sz w:val="20"/>
      <w:u w:val="single"/>
    </w:rPr>
  </w:style>
  <w:style w:styleId="Style_72" w:type="paragraph">
    <w:name w:val="Body Text, Indented1"/>
    <w:basedOn w:val="Style_2"/>
    <w:link w:val="Style_72_ch"/>
    <w:pPr>
      <w:widowControl w:val="0"/>
      <w:spacing w:after="120" w:before="0"/>
      <w:ind w:firstLine="0" w:left="283"/>
    </w:pPr>
  </w:style>
  <w:style w:styleId="Style_72_ch" w:type="character">
    <w:name w:val="Body Text, Indented1"/>
    <w:basedOn w:val="Style_2_ch"/>
    <w:link w:val="Style_72"/>
  </w:style>
  <w:style w:styleId="Style_73" w:type="paragraph">
    <w:name w:val="Знак Знак Знак Знак Знак Знак Знак Знак Знак Знак1 Знак Знак Знак Знак Знак Знак Знак Знак Знак Знак Знак Знак Знак Знак1 Знак Знак Знак1 Знак Знак Знак Знак Знак Знак Знак1"/>
    <w:basedOn w:val="Style_2"/>
    <w:link w:val="Style_73_ch"/>
    <w:pPr>
      <w:widowControl w:val="0"/>
      <w:spacing w:after="160" w:before="0" w:line="240" w:lineRule="exact"/>
      <w:ind/>
    </w:pPr>
    <w:rPr>
      <w:rFonts w:ascii="Verdana" w:hAnsi="Verdana"/>
    </w:rPr>
  </w:style>
  <w:style w:styleId="Style_73_ch" w:type="character">
    <w:name w:val="Знак Знак Знак Знак Знак Знак Знак Знак Знак Знак1 Знак Знак Знак Знак Знак Знак Знак Знак Знак Знак Знак Знак Знак Знак1 Знак Знак Знак1 Знак Знак Знак Знак Знак Знак Знак1"/>
    <w:basedOn w:val="Style_2_ch"/>
    <w:link w:val="Style_73"/>
    <w:rPr>
      <w:rFonts w:ascii="Verdana" w:hAnsi="Verdana"/>
    </w:rPr>
  </w:style>
  <w:style w:styleId="Style_74" w:type="paragraph">
    <w:name w:val="Body Text 31"/>
    <w:basedOn w:val="Style_2"/>
    <w:link w:val="Style_74_ch"/>
    <w:pPr>
      <w:widowControl w:val="0"/>
      <w:spacing w:line="264" w:lineRule="auto"/>
      <w:ind/>
    </w:pPr>
    <w:rPr>
      <w:sz w:val="28"/>
    </w:rPr>
  </w:style>
  <w:style w:styleId="Style_74_ch" w:type="character">
    <w:name w:val="Body Text 31"/>
    <w:basedOn w:val="Style_2_ch"/>
    <w:link w:val="Style_74"/>
    <w:rPr>
      <w:sz w:val="28"/>
    </w:rPr>
  </w:style>
  <w:style w:styleId="Style_75" w:type="paragraph">
    <w:name w:val="Text body"/>
    <w:link w:val="Style_75_ch"/>
    <w:rPr>
      <w:sz w:val="24"/>
    </w:rPr>
  </w:style>
  <w:style w:styleId="Style_75_ch" w:type="character">
    <w:name w:val="Text body"/>
    <w:link w:val="Style_75"/>
    <w:rPr>
      <w:sz w:val="24"/>
    </w:rPr>
  </w:style>
  <w:style w:styleId="Style_76" w:type="paragraph">
    <w:name w:val="Header1"/>
    <w:link w:val="Style_76_ch"/>
  </w:style>
  <w:style w:styleId="Style_76_ch" w:type="character">
    <w:name w:val="Header1"/>
    <w:link w:val="Style_76"/>
  </w:style>
  <w:style w:styleId="Style_77" w:type="paragraph">
    <w:name w:val="Subtitle"/>
    <w:next w:val="Style_2"/>
    <w:link w:val="Style_77_ch"/>
    <w:uiPriority w:val="11"/>
    <w:qFormat/>
    <w:pPr>
      <w:widowControl w:val="0"/>
      <w:spacing w:after="0" w:before="0" w:line="240" w:lineRule="auto"/>
      <w:ind w:firstLine="0" w:left="0" w:right="0"/>
      <w:jc w:val="both"/>
    </w:pPr>
    <w:rPr>
      <w:rFonts w:ascii="XO Thames" w:hAnsi="XO Thames"/>
      <w:i w:val="1"/>
      <w:color w:val="000000"/>
      <w:spacing w:val="0"/>
      <w:sz w:val="24"/>
    </w:rPr>
  </w:style>
  <w:style w:styleId="Style_77_ch" w:type="character">
    <w:name w:val="Subtitle"/>
    <w:link w:val="Style_77"/>
    <w:rPr>
      <w:rFonts w:ascii="XO Thames" w:hAnsi="XO Thames"/>
      <w:i w:val="1"/>
      <w:color w:val="000000"/>
      <w:spacing w:val="0"/>
      <w:sz w:val="24"/>
    </w:rPr>
  </w:style>
  <w:style w:styleId="Style_78" w:type="paragraph">
    <w:name w:val="Heading 31"/>
    <w:link w:val="Style_78_ch"/>
    <w:rPr>
      <w:rFonts w:ascii="XO Thames" w:hAnsi="XO Thames"/>
      <w:b w:val="1"/>
      <w:sz w:val="26"/>
    </w:rPr>
  </w:style>
  <w:style w:styleId="Style_78_ch" w:type="character">
    <w:name w:val="Heading 31"/>
    <w:link w:val="Style_78"/>
    <w:rPr>
      <w:rFonts w:ascii="XO Thames" w:hAnsi="XO Thames"/>
      <w:b w:val="1"/>
      <w:sz w:val="26"/>
    </w:rPr>
  </w:style>
  <w:style w:styleId="Style_79" w:type="paragraph">
    <w:name w:val="Title"/>
    <w:next w:val="Style_2"/>
    <w:link w:val="Style_79_ch"/>
    <w:uiPriority w:val="10"/>
    <w:qFormat/>
    <w:pPr>
      <w:widowControl w:val="0"/>
      <w:spacing w:after="567" w:before="567" w:line="240" w:lineRule="auto"/>
      <w:ind w:firstLine="0" w:left="0" w:right="0"/>
      <w:jc w:val="center"/>
    </w:pPr>
    <w:rPr>
      <w:rFonts w:ascii="XO Thames" w:hAnsi="XO Thames"/>
      <w:b w:val="1"/>
      <w:caps w:val="1"/>
      <w:color w:val="000000"/>
      <w:spacing w:val="0"/>
      <w:sz w:val="40"/>
    </w:rPr>
  </w:style>
  <w:style w:styleId="Style_79_ch" w:type="character">
    <w:name w:val="Title"/>
    <w:link w:val="Style_79"/>
    <w:rPr>
      <w:rFonts w:ascii="XO Thames" w:hAnsi="XO Thames"/>
      <w:b w:val="1"/>
      <w:caps w:val="1"/>
      <w:color w:val="000000"/>
      <w:spacing w:val="0"/>
      <w:sz w:val="40"/>
    </w:rPr>
  </w:style>
  <w:style w:styleId="Style_80" w:type="paragraph">
    <w:name w:val="heading 4"/>
    <w:next w:val="Style_2"/>
    <w:link w:val="Style_80_ch"/>
    <w:uiPriority w:val="9"/>
    <w:qFormat/>
    <w:pPr>
      <w:widowControl w:val="0"/>
      <w:spacing w:after="120" w:before="120" w:line="240" w:lineRule="auto"/>
      <w:ind w:firstLine="0" w:left="0" w:right="0"/>
      <w:jc w:val="both"/>
      <w:outlineLvl w:val="3"/>
    </w:pPr>
    <w:rPr>
      <w:rFonts w:ascii="XO Thames" w:hAnsi="XO Thames"/>
      <w:b w:val="1"/>
      <w:color w:val="000000"/>
      <w:spacing w:val="0"/>
      <w:sz w:val="24"/>
    </w:rPr>
  </w:style>
  <w:style w:styleId="Style_80_ch" w:type="character">
    <w:name w:val="heading 4"/>
    <w:link w:val="Style_80"/>
    <w:rPr>
      <w:rFonts w:ascii="XO Thames" w:hAnsi="XO Thames"/>
      <w:b w:val="1"/>
      <w:color w:val="000000"/>
      <w:spacing w:val="0"/>
      <w:sz w:val="24"/>
    </w:rPr>
  </w:style>
  <w:style w:styleId="Style_81" w:type="paragraph">
    <w:name w:val="Contents 6"/>
    <w:link w:val="Style_81_ch"/>
    <w:rPr>
      <w:rFonts w:ascii="XO Thames" w:hAnsi="XO Thames"/>
      <w:sz w:val="28"/>
    </w:rPr>
  </w:style>
  <w:style w:styleId="Style_81_ch" w:type="character">
    <w:name w:val="Contents 6"/>
    <w:link w:val="Style_81"/>
    <w:rPr>
      <w:rFonts w:ascii="XO Thames" w:hAnsi="XO Thames"/>
      <w:sz w:val="28"/>
    </w:rPr>
  </w:style>
  <w:style w:styleId="Style_82" w:type="paragraph">
    <w:name w:val="Footnote1"/>
    <w:basedOn w:val="Style_2"/>
    <w:link w:val="Style_82_ch"/>
  </w:style>
  <w:style w:styleId="Style_82_ch" w:type="character">
    <w:name w:val="Footnote1"/>
    <w:basedOn w:val="Style_2_ch"/>
    <w:link w:val="Style_82"/>
  </w:style>
  <w:style w:styleId="Style_83" w:type="paragraph">
    <w:name w:val="heading 2"/>
    <w:basedOn w:val="Style_2"/>
    <w:link w:val="Style_83_ch"/>
    <w:uiPriority w:val="9"/>
    <w:qFormat/>
    <w:pPr>
      <w:widowControl w:val="0"/>
      <w:spacing w:afterAutospacing="on" w:beforeAutospacing="on"/>
      <w:ind/>
      <w:outlineLvl w:val="1"/>
    </w:pPr>
    <w:rPr>
      <w:b w:val="1"/>
      <w:sz w:val="36"/>
    </w:rPr>
  </w:style>
  <w:style w:styleId="Style_83_ch" w:type="character">
    <w:name w:val="heading 2"/>
    <w:basedOn w:val="Style_2_ch"/>
    <w:link w:val="Style_83"/>
    <w:rPr>
      <w:b w:val="1"/>
      <w:sz w:val="36"/>
    </w:rPr>
  </w:style>
  <w:style w:styleId="Style_84" w:type="paragraph">
    <w:name w:val="Знак1"/>
    <w:basedOn w:val="Style_2"/>
    <w:link w:val="Style_84_ch"/>
    <w:pPr>
      <w:widowControl w:val="0"/>
      <w:spacing w:after="160" w:before="0" w:line="240" w:lineRule="exact"/>
      <w:ind/>
    </w:pPr>
    <w:rPr>
      <w:sz w:val="24"/>
    </w:rPr>
  </w:style>
  <w:style w:styleId="Style_84_ch" w:type="character">
    <w:name w:val="Знак1"/>
    <w:basedOn w:val="Style_2_ch"/>
    <w:link w:val="Style_84"/>
    <w:rPr>
      <w:sz w:val="24"/>
    </w:rPr>
  </w:style>
  <w:style w:styleId="Style_85" w:type="paragraph">
    <w:name w:val="List"/>
    <w:basedOn w:val="Style_4"/>
    <w:link w:val="Style_85_ch"/>
  </w:style>
  <w:style w:styleId="Style_85_ch" w:type="character">
    <w:name w:val="List"/>
    <w:basedOn w:val="Style_4_ch"/>
    <w:link w:val="Style_85"/>
  </w:style>
  <w:style w:styleId="Style_86" w:type="paragraph">
    <w:name w:val="Header and Footer2"/>
    <w:basedOn w:val="Style_2"/>
    <w:link w:val="Style_86_ch"/>
  </w:style>
  <w:style w:styleId="Style_86_ch" w:type="character">
    <w:name w:val="Header and Footer2"/>
    <w:basedOn w:val="Style_2_ch"/>
    <w:link w:val="Style_86"/>
  </w:style>
  <w:style w:styleId="Style_87" w:type="table">
    <w:name w:val="Леша3"/>
    <w:basedOn w:val="Style_88"/>
    <w:rPr>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89" w:type="table">
    <w:name w:val="Леша2"/>
    <w:basedOn w:val="Style_88"/>
    <w:rPr>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default="1" w:styleId="Style_88" w:type="table">
    <w:name w:val="Normal Table"/>
    <w:tblPr>
      <w:tblCellMar>
        <w:top w:type="dxa" w:w="0"/>
        <w:left w:type="dxa" w:w="108"/>
        <w:bottom w:type="dxa" w:w="0"/>
        <w:right w:type="dxa" w:w="108"/>
      </w:tblCellMar>
    </w:tblPr>
  </w:style>
  <w:style w:styleId="Style_90" w:type="table">
    <w:name w:val="Леша11"/>
    <w:basedOn w:val="Style_88"/>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3" w:type="table">
    <w:name w:val="Table Grid"/>
    <w:basedOn w:val="Style_88"/>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91" w:type="table">
    <w:name w:val="Леша4"/>
    <w:basedOn w:val="Style_88"/>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92" w:type="table">
    <w:name w:val="Леша1"/>
    <w:basedOn w:val="Style_88"/>
    <w:rPr>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93" w:type="table">
    <w:name w:val="Леша12"/>
    <w:basedOn w:val="Style_88"/>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94" w:type="table">
    <w:name w:val="Леша10"/>
    <w:basedOn w:val="Style_88"/>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styles.xml" Type="http://schemas.openxmlformats.org/officeDocument/2006/relationships/styles"/>
  <Relationship Id="rId1" Target="header1.xml" Type="http://schemas.openxmlformats.org/officeDocument/2006/relationships/header"/>
  <Relationship Id="rId10" Target="numbering.xml" Type="http://schemas.openxmlformats.org/officeDocument/2006/relationships/numbering"/>
  <Relationship Id="rId2" Target="header2.xml" Type="http://schemas.openxmlformats.org/officeDocument/2006/relationships/header"/>
  <Relationship Id="rId3" Target="header3.xml" Type="http://schemas.openxmlformats.org/officeDocument/2006/relationships/header"/>
  <Relationship Id="rId8" Target="webSettings.xml" Type="http://schemas.openxmlformats.org/officeDocument/2006/relationships/webSettings"/>
  <Relationship Id="rId4" Target="fontTable.xml" Type="http://schemas.openxmlformats.org/officeDocument/2006/relationships/fontTable"/>
  <Relationship Id="rId9" Target="theme/theme1.xml" Type="http://schemas.openxmlformats.org/officeDocument/2006/relationships/theme"/>
  <Relationship Id="rId7" Target="stylesWithEffects.xml" Type="http://schemas.microsoft.com/office/2007/relationships/stylesWithEffects"/>
  <Relationship Id="rId5" Target="settings.xml" Type="http://schemas.openxmlformats.org/officeDocument/2006/relationships/setting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
      <a:fillStyleLst>
        <a:solidFill>
          <a:schemeClr val="phClr"/>
        </a:solidFill>
        <a:gradFill>
          <a:gsLst>
            <a:gs pos="0">
              <a:schemeClr val="phClr">
                <a:tint val="50000"/>
              </a:schemeClr>
            </a:gs>
            <a:gs pos="35000">
              <a:schemeClr val="phClr">
                <a:tint val="37000"/>
              </a:schemeClr>
            </a:gs>
            <a:gs pos="100000">
              <a:schemeClr val="phClr">
                <a:tint val="15000"/>
              </a:schemeClr>
            </a:gs>
          </a:gsLst>
        </a:gradFill>
        <a:gradFill>
          <a:gsLst>
            <a:gs pos="0">
              <a:schemeClr val="phClr">
                <a:shade val="51000"/>
              </a:schemeClr>
            </a:gs>
            <a:gs pos="80000">
              <a:schemeClr val="phClr">
                <a:shade val="93000"/>
              </a:schemeClr>
            </a:gs>
            <a:gs pos="100000">
              <a:schemeClr val="phClr">
                <a:shade val="94000"/>
              </a:schemeClr>
            </a:gs>
          </a:gsLst>
        </a:gradFill>
      </a:fillStyleLst>
      <a:lnStyleLst>
        <a:ln w="9525">
          <a:prstDash val="solid"/>
        </a:ln>
        <a:ln w="25400">
          <a:prstDash val="solid"/>
        </a:ln>
        <a:ln w="38100">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gradFill>
        <a:gradFill>
          <a:gsLst>
            <a:gs pos="0">
              <a:schemeClr val="phClr">
                <a:tint val="80000"/>
              </a:schemeClr>
            </a:gs>
            <a:gs pos="100000">
              <a:schemeClr val="phClr">
                <a:shade val="3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MyOffice-CoreFramework-Linux/35-1293.911.9787.924.1@276c0809a45ec84ef9eee7a834ac8b6d50e2f01d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2025-02-21T05:58:38Z</dcterms:created>
  <dcterms:modified xsi:type="dcterms:W3CDTF">2026-07-10T06:14:01Z</dcterms:modified>
</cp:coreProperties>
</file>